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714BB" w14:textId="50F7FD52" w:rsidR="00FC0FCD" w:rsidRPr="00685396" w:rsidRDefault="00FC0FCD" w:rsidP="00FC0FCD">
      <w:pPr>
        <w:pStyle w:val="Heading3"/>
        <w:rPr>
          <w:rFonts w:ascii="Arial" w:hAnsi="Arial" w:cs="Arial"/>
          <w:b w:val="0"/>
          <w:bCs w:val="0"/>
          <w:sz w:val="20"/>
          <w:szCs w:val="20"/>
        </w:rPr>
      </w:pPr>
      <w:r>
        <w:rPr>
          <w:rStyle w:val="ll-at-font1"/>
          <w:rFonts w:ascii="Arial" w:hAnsi="Arial" w:cs="Arial"/>
          <w:sz w:val="20"/>
          <w:szCs w:val="20"/>
          <w:u w:val="single"/>
        </w:rPr>
        <w:t xml:space="preserve">CPR / AED training for WFA participants (if not currently </w:t>
      </w:r>
      <w:r w:rsidR="00685396">
        <w:rPr>
          <w:rStyle w:val="ll-at-font1"/>
          <w:rFonts w:ascii="Arial" w:hAnsi="Arial" w:cs="Arial"/>
          <w:sz w:val="20"/>
          <w:szCs w:val="20"/>
          <w:u w:val="single"/>
        </w:rPr>
        <w:t xml:space="preserve">CPR </w:t>
      </w:r>
      <w:r>
        <w:rPr>
          <w:rStyle w:val="ll-at-font1"/>
          <w:rFonts w:ascii="Arial" w:hAnsi="Arial" w:cs="Arial"/>
          <w:sz w:val="20"/>
          <w:szCs w:val="20"/>
          <w:u w:val="single"/>
        </w:rPr>
        <w:t>certified)</w:t>
      </w:r>
      <w:r w:rsidR="00693BC4">
        <w:rPr>
          <w:rStyle w:val="ll-at-font1"/>
          <w:rFonts w:ascii="Arial" w:hAnsi="Arial" w:cs="Arial"/>
          <w:sz w:val="20"/>
          <w:szCs w:val="20"/>
        </w:rPr>
        <w:tab/>
      </w:r>
      <w:r w:rsidR="00685396">
        <w:rPr>
          <w:rStyle w:val="ll-at-font1"/>
          <w:rFonts w:ascii="Arial" w:hAnsi="Arial" w:cs="Arial"/>
          <w:sz w:val="20"/>
          <w:szCs w:val="20"/>
        </w:rPr>
        <w:t>(</w:t>
      </w:r>
      <w:r w:rsidR="00685396">
        <w:rPr>
          <w:rStyle w:val="ll-at-font1"/>
          <w:rFonts w:ascii="Arial" w:hAnsi="Arial" w:cs="Arial"/>
          <w:b w:val="0"/>
          <w:bCs w:val="0"/>
          <w:sz w:val="20"/>
          <w:szCs w:val="20"/>
        </w:rPr>
        <w:t xml:space="preserve">updated </w:t>
      </w:r>
      <w:r w:rsidR="008A2803">
        <w:rPr>
          <w:rStyle w:val="ll-at-font1"/>
          <w:rFonts w:ascii="Arial" w:hAnsi="Arial" w:cs="Arial"/>
          <w:b w:val="0"/>
          <w:bCs w:val="0"/>
          <w:sz w:val="20"/>
          <w:szCs w:val="20"/>
        </w:rPr>
        <w:t>1-10-23</w:t>
      </w:r>
      <w:r w:rsidR="00685396">
        <w:rPr>
          <w:rStyle w:val="ll-at-font1"/>
          <w:rFonts w:ascii="Arial" w:hAnsi="Arial" w:cs="Arial"/>
          <w:b w:val="0"/>
          <w:bCs w:val="0"/>
          <w:sz w:val="20"/>
          <w:szCs w:val="20"/>
        </w:rPr>
        <w:t>)</w:t>
      </w:r>
    </w:p>
    <w:p w14:paraId="058334DC" w14:textId="77777777" w:rsidR="00FC0FCD" w:rsidRDefault="00FC0FCD" w:rsidP="00FC0FCD">
      <w:pPr>
        <w:pStyle w:val="NoSpacing"/>
        <w:rPr>
          <w:rStyle w:val="a-size-small"/>
        </w:rPr>
      </w:pPr>
    </w:p>
    <w:p w14:paraId="158F9731" w14:textId="77777777" w:rsidR="00FC0FCD" w:rsidRDefault="00FC0FCD" w:rsidP="00FC0FCD">
      <w:pPr>
        <w:pStyle w:val="NoSpacing"/>
        <w:rPr>
          <w:rStyle w:val="a-size-small"/>
          <w:rFonts w:asciiTheme="minorHAnsi" w:hAnsiTheme="minorHAnsi" w:cstheme="minorHAnsi"/>
        </w:rPr>
      </w:pPr>
      <w:r>
        <w:rPr>
          <w:rStyle w:val="a-size-small"/>
          <w:rFonts w:asciiTheme="minorHAnsi" w:hAnsiTheme="minorHAnsi" w:cstheme="minorHAnsi"/>
        </w:rPr>
        <w:t>Before attending the WFA Skills Demonstration Day, you must have proof of current CPR/AED certification where your skills are evaluated by an instructor of the agency running the course. The course must include compression and rescue breaths (Compression only CPR or Online only courses are not a valid substitute).</w:t>
      </w:r>
    </w:p>
    <w:p w14:paraId="7355AAC6" w14:textId="77777777" w:rsidR="00FC0FCD" w:rsidRDefault="00FC0FCD" w:rsidP="00FC0FCD">
      <w:pPr>
        <w:pStyle w:val="NoSpacing"/>
        <w:rPr>
          <w:rStyle w:val="a-size-small"/>
          <w:rFonts w:asciiTheme="minorHAnsi" w:hAnsiTheme="minorHAnsi" w:cstheme="minorHAnsi"/>
        </w:rPr>
      </w:pPr>
    </w:p>
    <w:p w14:paraId="5E51E958" w14:textId="33C6F945" w:rsidR="00FC0FCD" w:rsidRDefault="00FC0FCD" w:rsidP="00FC0FCD">
      <w:pPr>
        <w:pStyle w:val="NoSpacing"/>
      </w:pPr>
      <w:r>
        <w:rPr>
          <w:rStyle w:val="a-size-small"/>
          <w:rFonts w:asciiTheme="minorHAnsi" w:hAnsiTheme="minorHAnsi" w:cstheme="minorHAnsi"/>
        </w:rPr>
        <w:t>You may choose the WFA team’s offering of this CPR/AED requirement through ECSI.  It is blended online learning at your own pace (allow about 1-2 hrs.), and then an additional Skills Demonstration Session 90 minutes prior to your WFA Skills Demonstration.</w:t>
      </w:r>
    </w:p>
    <w:p w14:paraId="0771CCB5" w14:textId="77777777" w:rsidR="00FC0FCD" w:rsidRPr="00C86667" w:rsidRDefault="00FC0FCD" w:rsidP="00FC0FCD">
      <w:pPr>
        <w:pStyle w:val="NoSpacing"/>
        <w:rPr>
          <w:rStyle w:val="a-size-small"/>
        </w:rPr>
      </w:pPr>
    </w:p>
    <w:p w14:paraId="50AD4433" w14:textId="106D8CDB" w:rsidR="0040494F" w:rsidRPr="008A2803" w:rsidRDefault="0040494F" w:rsidP="0040494F">
      <w:pPr>
        <w:pStyle w:val="NoSpacing"/>
        <w:numPr>
          <w:ilvl w:val="0"/>
          <w:numId w:val="1"/>
        </w:numPr>
        <w:rPr>
          <w:rStyle w:val="a-size-small"/>
          <w:rFonts w:asciiTheme="minorHAnsi" w:hAnsiTheme="minorHAnsi" w:cstheme="minorHAnsi"/>
        </w:rPr>
      </w:pPr>
      <w:r w:rsidRPr="00C86667">
        <w:rPr>
          <w:rStyle w:val="a-size-small"/>
        </w:rPr>
        <w:t xml:space="preserve">Register for </w:t>
      </w:r>
      <w:r w:rsidRPr="006E0CBC">
        <w:rPr>
          <w:rStyle w:val="a-size-small"/>
          <w:rFonts w:asciiTheme="minorHAnsi" w:hAnsiTheme="minorHAnsi" w:cstheme="minorHAnsi"/>
        </w:rPr>
        <w:t xml:space="preserve">your desired CPR Skills Demonstration Day </w:t>
      </w:r>
      <w:r w:rsidRPr="006E0CBC">
        <w:rPr>
          <w:rStyle w:val="a-size-small"/>
          <w:rFonts w:asciiTheme="minorHAnsi" w:hAnsiTheme="minorHAnsi" w:cstheme="minorHAnsi"/>
          <w:u w:val="single"/>
        </w:rPr>
        <w:t>now at</w:t>
      </w:r>
      <w:r>
        <w:rPr>
          <w:rStyle w:val="a-size-small"/>
          <w:rFonts w:asciiTheme="minorHAnsi" w:hAnsiTheme="minorHAnsi" w:cstheme="minorHAnsi"/>
        </w:rPr>
        <w:t xml:space="preserve">: </w:t>
      </w:r>
      <w:hyperlink r:id="rId5" w:history="1">
        <w:r w:rsidR="00693BC4" w:rsidRPr="008A2803">
          <w:rPr>
            <w:rStyle w:val="Hyperlink"/>
            <w:rFonts w:asciiTheme="minorHAnsi" w:hAnsiTheme="minorHAnsi" w:cstheme="minorHAnsi"/>
            <w:b/>
            <w:bCs/>
            <w:color w:val="auto"/>
          </w:rPr>
          <w:t>https://scoutingevent.com/312-62912</w:t>
        </w:r>
      </w:hyperlink>
      <w:r w:rsidR="00693BC4" w:rsidRPr="008A2803">
        <w:rPr>
          <w:rStyle w:val="a-size-small"/>
          <w:rFonts w:asciiTheme="minorHAnsi" w:hAnsiTheme="minorHAnsi" w:cstheme="minorHAnsi"/>
          <w:b/>
          <w:bCs/>
        </w:rPr>
        <w:t xml:space="preserve">      </w:t>
      </w:r>
      <w:hyperlink r:id="rId6" w:tgtFrame="_blank" w:history="1"/>
    </w:p>
    <w:p w14:paraId="221E4ACC" w14:textId="0A87D00C" w:rsidR="0040494F" w:rsidRPr="00A965B1" w:rsidRDefault="0040494F" w:rsidP="0040494F">
      <w:pPr>
        <w:pStyle w:val="NoSpacing"/>
        <w:numPr>
          <w:ilvl w:val="0"/>
          <w:numId w:val="1"/>
        </w:numPr>
        <w:rPr>
          <w:rStyle w:val="Hyperlink"/>
          <w:b/>
          <w:bCs/>
          <w:color w:val="FF0000"/>
        </w:rPr>
      </w:pPr>
      <w:r w:rsidRPr="00A965B1">
        <w:rPr>
          <w:rStyle w:val="a-size-small"/>
          <w:rFonts w:asciiTheme="minorHAnsi" w:hAnsiTheme="minorHAnsi" w:cstheme="minorHAnsi"/>
        </w:rPr>
        <w:t>Then register f</w:t>
      </w:r>
      <w:r w:rsidRPr="00C86667">
        <w:rPr>
          <w:rStyle w:val="a-size-small"/>
          <w:rFonts w:asciiTheme="minorHAnsi" w:hAnsiTheme="minorHAnsi" w:cstheme="minorHAnsi"/>
        </w:rPr>
        <w:t xml:space="preserve">or this ECSI </w:t>
      </w:r>
      <w:r w:rsidRPr="00C86667">
        <w:rPr>
          <w:rStyle w:val="a-size-small"/>
          <w:rFonts w:asciiTheme="minorHAnsi" w:hAnsiTheme="minorHAnsi" w:cstheme="minorHAnsi"/>
          <w:u w:val="single"/>
        </w:rPr>
        <w:t>blended learning</w:t>
      </w:r>
      <w:r w:rsidRPr="00C86667">
        <w:rPr>
          <w:rStyle w:val="a-size-small"/>
          <w:rFonts w:asciiTheme="minorHAnsi" w:hAnsiTheme="minorHAnsi" w:cstheme="minorHAnsi"/>
        </w:rPr>
        <w:t xml:space="preserve"> at</w:t>
      </w:r>
      <w:r>
        <w:rPr>
          <w:rStyle w:val="a-size-small"/>
          <w:rFonts w:asciiTheme="minorHAnsi" w:hAnsiTheme="minorHAnsi" w:cstheme="minorHAnsi"/>
        </w:rPr>
        <w:t xml:space="preserve">:  </w:t>
      </w:r>
      <w:hyperlink r:id="rId7" w:history="1">
        <w:r w:rsidR="00A965B1" w:rsidRPr="00A965B1">
          <w:rPr>
            <w:rStyle w:val="Hyperlink"/>
            <w:rFonts w:asciiTheme="minorHAnsi" w:hAnsiTheme="minorHAnsi" w:cstheme="minorHAnsi"/>
            <w:b/>
            <w:bCs/>
          </w:rPr>
          <w:t>https://www.ecsinstitute.org/catalog/productdetails/9781284273625</w:t>
        </w:r>
      </w:hyperlink>
      <w:r w:rsidR="00A965B1" w:rsidRPr="00A965B1">
        <w:rPr>
          <w:rStyle w:val="a-size-small"/>
          <w:rFonts w:asciiTheme="minorHAnsi" w:hAnsiTheme="minorHAnsi" w:cstheme="minorHAnsi"/>
          <w:b/>
          <w:bCs/>
        </w:rPr>
        <w:t xml:space="preserve"> </w:t>
      </w:r>
    </w:p>
    <w:p w14:paraId="7F2827A8" w14:textId="25095914" w:rsidR="0040494F" w:rsidRDefault="0040494F" w:rsidP="0040494F">
      <w:pPr>
        <w:pStyle w:val="NoSpacing"/>
        <w:numPr>
          <w:ilvl w:val="0"/>
          <w:numId w:val="1"/>
        </w:numPr>
        <w:rPr>
          <w:rFonts w:asciiTheme="minorHAnsi" w:hAnsiTheme="minorHAnsi" w:cstheme="minorHAnsi"/>
          <w:lang w:bidi="ar-SA"/>
        </w:rPr>
      </w:pPr>
      <w:r>
        <w:rPr>
          <w:rFonts w:asciiTheme="minorHAnsi" w:hAnsiTheme="minorHAnsi" w:cstheme="minorHAnsi"/>
          <w:lang w:bidi="ar-SA"/>
        </w:rPr>
        <w:t>Add the “CPR and AED Interactive</w:t>
      </w:r>
      <w:r w:rsidR="00A965B1">
        <w:rPr>
          <w:rFonts w:asciiTheme="minorHAnsi" w:hAnsiTheme="minorHAnsi" w:cstheme="minorHAnsi"/>
          <w:lang w:bidi="ar-SA"/>
        </w:rPr>
        <w:t xml:space="preserve"> 8</w:t>
      </w:r>
      <w:r w:rsidR="00A965B1" w:rsidRPr="00A965B1">
        <w:rPr>
          <w:rFonts w:asciiTheme="minorHAnsi" w:hAnsiTheme="minorHAnsi" w:cstheme="minorHAnsi"/>
          <w:vertAlign w:val="superscript"/>
          <w:lang w:bidi="ar-SA"/>
        </w:rPr>
        <w:t>th</w:t>
      </w:r>
      <w:r w:rsidR="00A965B1">
        <w:rPr>
          <w:rFonts w:asciiTheme="minorHAnsi" w:hAnsiTheme="minorHAnsi" w:cstheme="minorHAnsi"/>
          <w:lang w:bidi="ar-SA"/>
        </w:rPr>
        <w:t xml:space="preserve"> Edition</w:t>
      </w:r>
      <w:r>
        <w:rPr>
          <w:rFonts w:asciiTheme="minorHAnsi" w:hAnsiTheme="minorHAnsi" w:cstheme="minorHAnsi"/>
          <w:lang w:bidi="ar-SA"/>
        </w:rPr>
        <w:t xml:space="preserve">” to your cart.   </w:t>
      </w:r>
    </w:p>
    <w:p w14:paraId="5F50969F" w14:textId="77777777" w:rsidR="008A2803" w:rsidRDefault="0040494F" w:rsidP="008A2803">
      <w:pPr>
        <w:pStyle w:val="NoSpacing"/>
        <w:numPr>
          <w:ilvl w:val="0"/>
          <w:numId w:val="1"/>
        </w:numPr>
        <w:rPr>
          <w:lang w:bidi="ar-SA"/>
        </w:rPr>
      </w:pPr>
      <w:r w:rsidRPr="00411CEC">
        <w:rPr>
          <w:rFonts w:asciiTheme="minorHAnsi" w:hAnsiTheme="minorHAnsi" w:cstheme="minorHAnsi"/>
          <w:lang w:bidi="ar-SA"/>
        </w:rPr>
        <w:t xml:space="preserve">On the next screen you will add the special </w:t>
      </w:r>
      <w:r w:rsidRPr="00411CEC">
        <w:rPr>
          <w:rFonts w:asciiTheme="minorHAnsi" w:hAnsiTheme="minorHAnsi" w:cstheme="minorHAnsi"/>
          <w:u w:val="single"/>
          <w:lang w:bidi="ar-SA"/>
        </w:rPr>
        <w:t>35% off Promotion code</w:t>
      </w:r>
      <w:r w:rsidRPr="00411CEC">
        <w:rPr>
          <w:rFonts w:asciiTheme="minorHAnsi" w:hAnsiTheme="minorHAnsi" w:cstheme="minorHAnsi"/>
          <w:lang w:bidi="ar-SA"/>
        </w:rPr>
        <w:t xml:space="preserve"> to pay just $9.72.</w:t>
      </w:r>
      <w:r w:rsidRPr="00411CEC">
        <w:rPr>
          <w:rFonts w:asciiTheme="minorHAnsi" w:hAnsiTheme="minorHAnsi" w:cstheme="minorHAnsi"/>
          <w:u w:val="single"/>
          <w:lang w:bidi="ar-SA"/>
        </w:rPr>
        <w:t xml:space="preserve">  </w:t>
      </w:r>
    </w:p>
    <w:p w14:paraId="5CD4619A" w14:textId="0D33D781" w:rsidR="0040494F" w:rsidRPr="008A2803" w:rsidRDefault="0040494F" w:rsidP="008A2803">
      <w:pPr>
        <w:pStyle w:val="NoSpacing"/>
        <w:numPr>
          <w:ilvl w:val="1"/>
          <w:numId w:val="1"/>
        </w:numPr>
        <w:rPr>
          <w:lang w:bidi="ar-SA"/>
        </w:rPr>
      </w:pPr>
      <w:r w:rsidRPr="008A2803">
        <w:rPr>
          <w:rFonts w:asciiTheme="minorHAnsi" w:hAnsiTheme="minorHAnsi" w:cstheme="minorHAnsi"/>
          <w:lang w:bidi="ar-SA"/>
        </w:rPr>
        <w:t xml:space="preserve">If you register and pay </w:t>
      </w:r>
      <w:r w:rsidR="008A2803">
        <w:rPr>
          <w:rFonts w:asciiTheme="minorHAnsi" w:hAnsiTheme="minorHAnsi" w:cstheme="minorHAnsi"/>
          <w:u w:val="single"/>
          <w:lang w:bidi="ar-SA"/>
        </w:rPr>
        <w:t>1/1/23 – 3/31/23</w:t>
      </w:r>
      <w:r w:rsidRPr="008A2803">
        <w:rPr>
          <w:rFonts w:asciiTheme="minorHAnsi" w:hAnsiTheme="minorHAnsi" w:cstheme="minorHAnsi"/>
          <w:lang w:bidi="ar-SA"/>
        </w:rPr>
        <w:t xml:space="preserve"> use this code:  </w:t>
      </w:r>
      <w:r w:rsidRPr="008A2803">
        <w:rPr>
          <w:rFonts w:asciiTheme="minorHAnsi" w:hAnsiTheme="minorHAnsi" w:cstheme="minorHAnsi"/>
          <w:b/>
          <w:u w:val="single"/>
          <w:lang w:bidi="ar-SA"/>
        </w:rPr>
        <w:t>BSAQ</w:t>
      </w:r>
      <w:r w:rsidR="008A2803">
        <w:rPr>
          <w:rFonts w:asciiTheme="minorHAnsi" w:hAnsiTheme="minorHAnsi" w:cstheme="minorHAnsi"/>
          <w:b/>
          <w:u w:val="single"/>
          <w:lang w:bidi="ar-SA"/>
        </w:rPr>
        <w:t>1</w:t>
      </w:r>
      <w:r w:rsidRPr="008A2803">
        <w:rPr>
          <w:rFonts w:asciiTheme="minorHAnsi" w:hAnsiTheme="minorHAnsi" w:cstheme="minorHAnsi"/>
          <w:b/>
          <w:u w:val="single"/>
          <w:lang w:bidi="ar-SA"/>
        </w:rPr>
        <w:t>202</w:t>
      </w:r>
      <w:r w:rsidR="008A2803">
        <w:rPr>
          <w:rFonts w:asciiTheme="minorHAnsi" w:hAnsiTheme="minorHAnsi" w:cstheme="minorHAnsi"/>
          <w:b/>
          <w:u w:val="single"/>
          <w:lang w:bidi="ar-SA"/>
        </w:rPr>
        <w:t>3</w:t>
      </w:r>
    </w:p>
    <w:p w14:paraId="18DF3852" w14:textId="33EBFB26" w:rsidR="008A2803" w:rsidRPr="00BC3CDC" w:rsidRDefault="008A2803" w:rsidP="008A2803">
      <w:pPr>
        <w:pStyle w:val="NoSpacing"/>
        <w:numPr>
          <w:ilvl w:val="1"/>
          <w:numId w:val="1"/>
        </w:numPr>
        <w:rPr>
          <w:lang w:bidi="ar-SA"/>
        </w:rPr>
      </w:pPr>
      <w:r w:rsidRPr="008A2803">
        <w:rPr>
          <w:rFonts w:asciiTheme="minorHAnsi" w:hAnsiTheme="minorHAnsi" w:cstheme="minorHAnsi"/>
          <w:lang w:bidi="ar-SA"/>
        </w:rPr>
        <w:t xml:space="preserve">If you register and pay </w:t>
      </w:r>
      <w:r>
        <w:rPr>
          <w:rFonts w:asciiTheme="minorHAnsi" w:hAnsiTheme="minorHAnsi" w:cstheme="minorHAnsi"/>
          <w:u w:val="single"/>
          <w:lang w:bidi="ar-SA"/>
        </w:rPr>
        <w:t>4/1/23 – 6/30/23</w:t>
      </w:r>
      <w:r w:rsidRPr="008A2803">
        <w:rPr>
          <w:rFonts w:asciiTheme="minorHAnsi" w:hAnsiTheme="minorHAnsi" w:cstheme="minorHAnsi"/>
          <w:lang w:bidi="ar-SA"/>
        </w:rPr>
        <w:t xml:space="preserve"> use this code:  </w:t>
      </w:r>
      <w:r w:rsidRPr="008A2803">
        <w:rPr>
          <w:rFonts w:asciiTheme="minorHAnsi" w:hAnsiTheme="minorHAnsi" w:cstheme="minorHAnsi"/>
          <w:b/>
          <w:u w:val="single"/>
          <w:lang w:bidi="ar-SA"/>
        </w:rPr>
        <w:t>BSAQ</w:t>
      </w:r>
      <w:r>
        <w:rPr>
          <w:rFonts w:asciiTheme="minorHAnsi" w:hAnsiTheme="minorHAnsi" w:cstheme="minorHAnsi"/>
          <w:b/>
          <w:u w:val="single"/>
          <w:lang w:bidi="ar-SA"/>
        </w:rPr>
        <w:t>2</w:t>
      </w:r>
      <w:r w:rsidRPr="008A2803">
        <w:rPr>
          <w:rFonts w:asciiTheme="minorHAnsi" w:hAnsiTheme="minorHAnsi" w:cstheme="minorHAnsi"/>
          <w:b/>
          <w:u w:val="single"/>
          <w:lang w:bidi="ar-SA"/>
        </w:rPr>
        <w:t>202</w:t>
      </w:r>
      <w:r>
        <w:rPr>
          <w:rFonts w:asciiTheme="minorHAnsi" w:hAnsiTheme="minorHAnsi" w:cstheme="minorHAnsi"/>
          <w:b/>
          <w:u w:val="single"/>
          <w:lang w:bidi="ar-SA"/>
        </w:rPr>
        <w:t>3</w:t>
      </w:r>
    </w:p>
    <w:p w14:paraId="5AB13B6B" w14:textId="7374CC05" w:rsidR="0040494F" w:rsidRDefault="0040494F" w:rsidP="0040494F">
      <w:pPr>
        <w:pStyle w:val="NoSpacing"/>
        <w:numPr>
          <w:ilvl w:val="0"/>
          <w:numId w:val="1"/>
        </w:numPr>
        <w:rPr>
          <w:rFonts w:asciiTheme="minorHAnsi" w:hAnsiTheme="minorHAnsi" w:cstheme="minorHAnsi"/>
          <w:lang w:bidi="ar-SA"/>
        </w:rPr>
      </w:pPr>
      <w:r>
        <w:rPr>
          <w:rFonts w:asciiTheme="minorHAnsi" w:hAnsiTheme="minorHAnsi" w:cstheme="minorHAnsi"/>
          <w:lang w:bidi="ar-SA"/>
        </w:rPr>
        <w:t>F</w:t>
      </w:r>
      <w:r w:rsidRPr="00C86667">
        <w:rPr>
          <w:rFonts w:asciiTheme="minorHAnsi" w:hAnsiTheme="minorHAnsi" w:cstheme="minorHAnsi"/>
          <w:lang w:bidi="ar-SA"/>
        </w:rPr>
        <w:t xml:space="preserve">ollow the additional directions and complete the course.  </w:t>
      </w:r>
    </w:p>
    <w:p w14:paraId="5C4155FB" w14:textId="77777777" w:rsidR="0040494F" w:rsidRPr="00411CEC" w:rsidRDefault="0040494F" w:rsidP="0040494F">
      <w:pPr>
        <w:pStyle w:val="NoSpacing"/>
        <w:numPr>
          <w:ilvl w:val="0"/>
          <w:numId w:val="1"/>
        </w:numPr>
        <w:rPr>
          <w:rFonts w:asciiTheme="minorHAnsi" w:hAnsiTheme="minorHAnsi" w:cstheme="minorHAnsi"/>
          <w:lang w:bidi="ar-SA"/>
        </w:rPr>
      </w:pPr>
      <w:r w:rsidRPr="00411CEC">
        <w:rPr>
          <w:rFonts w:asciiTheme="minorHAnsi" w:hAnsiTheme="minorHAnsi" w:cstheme="minorHAnsi"/>
          <w:lang w:bidi="ar-SA"/>
        </w:rPr>
        <w:t xml:space="preserve">You must pass the course with an 85%.   </w:t>
      </w:r>
    </w:p>
    <w:p w14:paraId="4849DFB6" w14:textId="14461C1E" w:rsidR="0040494F" w:rsidRPr="008A2803" w:rsidRDefault="0040494F" w:rsidP="008A2803">
      <w:pPr>
        <w:pStyle w:val="ListParagraph"/>
        <w:numPr>
          <w:ilvl w:val="0"/>
          <w:numId w:val="1"/>
        </w:numPr>
        <w:spacing w:before="100" w:beforeAutospacing="1" w:after="100" w:afterAutospacing="1" w:line="240" w:lineRule="auto"/>
        <w:rPr>
          <w:rFonts w:asciiTheme="minorHAnsi" w:hAnsiTheme="minorHAnsi" w:cstheme="minorHAnsi"/>
          <w:lang w:bidi="ar-SA"/>
        </w:rPr>
      </w:pPr>
      <w:r w:rsidRPr="00A965B1">
        <w:rPr>
          <w:rStyle w:val="a-size-small"/>
          <w:rFonts w:asciiTheme="minorHAnsi" w:hAnsiTheme="minorHAnsi" w:cstheme="minorHAnsi"/>
          <w:b/>
          <w:highlight w:val="yellow"/>
          <w:u w:val="single"/>
        </w:rPr>
        <w:t>Important</w:t>
      </w:r>
      <w:r w:rsidR="00A965B1" w:rsidRPr="00A965B1">
        <w:rPr>
          <w:rStyle w:val="a-size-small"/>
          <w:rFonts w:asciiTheme="minorHAnsi" w:hAnsiTheme="minorHAnsi" w:cstheme="minorHAnsi"/>
          <w:b/>
          <w:highlight w:val="yellow"/>
          <w:u w:val="single"/>
        </w:rPr>
        <w:t xml:space="preserve"> action needed</w:t>
      </w:r>
      <w:r w:rsidRPr="00C86667">
        <w:rPr>
          <w:rStyle w:val="a-size-small"/>
          <w:rFonts w:asciiTheme="minorHAnsi" w:hAnsiTheme="minorHAnsi" w:cstheme="minorHAnsi"/>
        </w:rPr>
        <w:t xml:space="preserve">:  </w:t>
      </w:r>
      <w:r w:rsidRPr="00A965B1">
        <w:rPr>
          <w:rStyle w:val="a-size-small"/>
          <w:rFonts w:asciiTheme="minorHAnsi" w:hAnsiTheme="minorHAnsi" w:cstheme="minorHAnsi"/>
          <w:highlight w:val="yellow"/>
        </w:rPr>
        <w:t xml:space="preserve">email </w:t>
      </w:r>
      <w:r w:rsidR="008A2803" w:rsidRPr="00A965B1">
        <w:rPr>
          <w:rStyle w:val="a-size-small"/>
          <w:rFonts w:asciiTheme="minorHAnsi" w:hAnsiTheme="minorHAnsi" w:cstheme="minorHAnsi"/>
          <w:highlight w:val="yellow"/>
        </w:rPr>
        <w:t>your online completion certificate</w:t>
      </w:r>
      <w:r w:rsidR="008A2803">
        <w:rPr>
          <w:rStyle w:val="a-size-small"/>
          <w:rFonts w:asciiTheme="minorHAnsi" w:hAnsiTheme="minorHAnsi" w:cstheme="minorHAnsi"/>
        </w:rPr>
        <w:t xml:space="preserve"> </w:t>
      </w:r>
      <w:r w:rsidRPr="00C86667">
        <w:rPr>
          <w:rStyle w:val="a-size-small"/>
          <w:rFonts w:asciiTheme="minorHAnsi" w:hAnsiTheme="minorHAnsi" w:cstheme="minorHAnsi"/>
        </w:rPr>
        <w:t>to</w:t>
      </w:r>
      <w:r>
        <w:rPr>
          <w:rStyle w:val="a-size-small"/>
          <w:rFonts w:asciiTheme="minorHAnsi" w:hAnsiTheme="minorHAnsi" w:cstheme="minorHAnsi"/>
        </w:rPr>
        <w:t xml:space="preserve"> Jeanne Burke at </w:t>
      </w:r>
      <w:r w:rsidRPr="00C86667">
        <w:rPr>
          <w:rStyle w:val="a-size-small"/>
          <w:rFonts w:asciiTheme="minorHAnsi" w:hAnsiTheme="minorHAnsi" w:cstheme="minorHAnsi"/>
        </w:rPr>
        <w:t xml:space="preserve"> </w:t>
      </w:r>
      <w:hyperlink r:id="rId8" w:history="1">
        <w:r w:rsidRPr="008C0192">
          <w:rPr>
            <w:rStyle w:val="Hyperlink"/>
            <w:rFonts w:asciiTheme="minorHAnsi" w:hAnsiTheme="minorHAnsi" w:cstheme="minorHAnsi"/>
          </w:rPr>
          <w:t>jeannerose3456@gmail.com</w:t>
        </w:r>
      </w:hyperlink>
      <w:r w:rsidRPr="008A2803">
        <w:rPr>
          <w:rStyle w:val="a-size-small"/>
          <w:rFonts w:asciiTheme="minorHAnsi" w:hAnsiTheme="minorHAnsi" w:cstheme="minorHAnsi"/>
        </w:rPr>
        <w:t xml:space="preserve">    </w:t>
      </w:r>
    </w:p>
    <w:p w14:paraId="55183251" w14:textId="286D6EDF" w:rsidR="0040494F" w:rsidRDefault="0040494F" w:rsidP="0040494F">
      <w:pPr>
        <w:pStyle w:val="NoSpacing"/>
        <w:numPr>
          <w:ilvl w:val="0"/>
          <w:numId w:val="1"/>
        </w:numPr>
        <w:rPr>
          <w:rStyle w:val="a-size-small"/>
          <w:rFonts w:asciiTheme="minorHAnsi" w:hAnsiTheme="minorHAnsi" w:cstheme="minorHAnsi"/>
        </w:rPr>
      </w:pPr>
      <w:r>
        <w:rPr>
          <w:rStyle w:val="a-size-small"/>
          <w:rFonts w:asciiTheme="minorHAnsi" w:hAnsiTheme="minorHAnsi" w:cstheme="minorHAnsi"/>
        </w:rPr>
        <w:t>Again, be sure you have registered to attend the 90-minute CPR Skills Demonstration Session prior to your WFA Skills Demonstration Day.  The online training is not enough.  Seats will fill up fast, so do not delay your registration.</w:t>
      </w:r>
    </w:p>
    <w:p w14:paraId="1C4F282B" w14:textId="77777777" w:rsidR="0040494F" w:rsidRDefault="0040494F" w:rsidP="0040494F">
      <w:pPr>
        <w:pStyle w:val="NoSpacing"/>
        <w:rPr>
          <w:rStyle w:val="a-size-small"/>
          <w:rFonts w:asciiTheme="minorHAnsi" w:hAnsiTheme="minorHAnsi" w:cstheme="minorHAnsi"/>
        </w:rPr>
      </w:pPr>
    </w:p>
    <w:p w14:paraId="456B4E21" w14:textId="77777777" w:rsidR="00FC0FCD" w:rsidRDefault="00FC0FCD" w:rsidP="00FC0FCD">
      <w:pPr>
        <w:pStyle w:val="NoSpacing"/>
      </w:pPr>
    </w:p>
    <w:p w14:paraId="1EA028F7" w14:textId="77777777" w:rsidR="00F433E8" w:rsidRDefault="00F433E8" w:rsidP="00F433E8">
      <w:r>
        <w:t xml:space="preserve">Any questions, please contact Jeanne Burke (WFA Coordinator)  </w:t>
      </w:r>
      <w:hyperlink r:id="rId9" w:history="1">
        <w:r w:rsidRPr="008847A8">
          <w:rPr>
            <w:rStyle w:val="Hyperlink"/>
          </w:rPr>
          <w:t>jeannerose3456@gmail.com</w:t>
        </w:r>
      </w:hyperlink>
      <w:r>
        <w:t xml:space="preserve"> </w:t>
      </w:r>
    </w:p>
    <w:p w14:paraId="015058FC" w14:textId="77777777" w:rsidR="00F433E8" w:rsidRDefault="00F433E8" w:rsidP="00F433E8">
      <w:r>
        <w:t xml:space="preserve">or Jon Jonas (GSLAC High Adventure Chair)  </w:t>
      </w:r>
      <w:hyperlink r:id="rId10" w:history="1">
        <w:r w:rsidRPr="008847A8">
          <w:rPr>
            <w:rStyle w:val="Hyperlink"/>
          </w:rPr>
          <w:t>j.jonas@att.net</w:t>
        </w:r>
      </w:hyperlink>
      <w:r>
        <w:t xml:space="preserve"> </w:t>
      </w:r>
    </w:p>
    <w:p w14:paraId="31C49CE6" w14:textId="77777777" w:rsidR="00FC0FCD" w:rsidRDefault="00FC0FCD"/>
    <w:sectPr w:rsidR="00FC0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72B1B"/>
    <w:multiLevelType w:val="hybridMultilevel"/>
    <w:tmpl w:val="D39C8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111923"/>
    <w:multiLevelType w:val="hybridMultilevel"/>
    <w:tmpl w:val="D39C80E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62619081">
    <w:abstractNumId w:val="0"/>
  </w:num>
  <w:num w:numId="2" w16cid:durableId="132986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94F"/>
    <w:rsid w:val="0040494F"/>
    <w:rsid w:val="00446A9E"/>
    <w:rsid w:val="00685396"/>
    <w:rsid w:val="00693BC4"/>
    <w:rsid w:val="008A2803"/>
    <w:rsid w:val="00A965B1"/>
    <w:rsid w:val="00B83C97"/>
    <w:rsid w:val="00F433E8"/>
    <w:rsid w:val="00FB2AD8"/>
    <w:rsid w:val="00FC0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532EA"/>
  <w15:chartTrackingRefBased/>
  <w15:docId w15:val="{70AA3624-E710-4EB3-B33E-D9D24E26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40494F"/>
    <w:pPr>
      <w:spacing w:before="200" w:after="0" w:line="271" w:lineRule="auto"/>
      <w:outlineLvl w:val="2"/>
    </w:pPr>
    <w:rPr>
      <w:rFonts w:ascii="Cambria" w:eastAsia="Times New Roman" w:hAnsi="Cambria" w:cs="Times New Roman"/>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494F"/>
    <w:rPr>
      <w:rFonts w:ascii="Cambria" w:eastAsia="Times New Roman" w:hAnsi="Cambria" w:cs="Times New Roman"/>
      <w:b/>
      <w:bCs/>
      <w:lang w:bidi="en-US"/>
    </w:rPr>
  </w:style>
  <w:style w:type="character" w:styleId="Hyperlink">
    <w:name w:val="Hyperlink"/>
    <w:uiPriority w:val="99"/>
    <w:rsid w:val="0040494F"/>
    <w:rPr>
      <w:strike w:val="0"/>
      <w:dstrike w:val="0"/>
      <w:color w:val="017FD6"/>
      <w:u w:val="none"/>
      <w:effect w:val="none"/>
    </w:rPr>
  </w:style>
  <w:style w:type="paragraph" w:styleId="NoSpacing">
    <w:name w:val="No Spacing"/>
    <w:basedOn w:val="Normal"/>
    <w:uiPriority w:val="1"/>
    <w:qFormat/>
    <w:rsid w:val="0040494F"/>
    <w:pPr>
      <w:spacing w:after="0" w:line="240" w:lineRule="auto"/>
    </w:pPr>
    <w:rPr>
      <w:rFonts w:ascii="Calibri" w:eastAsia="Times New Roman" w:hAnsi="Calibri" w:cs="Times New Roman"/>
      <w:lang w:bidi="en-US"/>
    </w:rPr>
  </w:style>
  <w:style w:type="paragraph" w:styleId="ListParagraph">
    <w:name w:val="List Paragraph"/>
    <w:basedOn w:val="Normal"/>
    <w:uiPriority w:val="34"/>
    <w:qFormat/>
    <w:rsid w:val="0040494F"/>
    <w:pPr>
      <w:spacing w:after="200" w:line="276" w:lineRule="auto"/>
      <w:ind w:left="720"/>
      <w:contextualSpacing/>
    </w:pPr>
    <w:rPr>
      <w:rFonts w:ascii="Calibri" w:eastAsia="Times New Roman" w:hAnsi="Calibri" w:cs="Times New Roman"/>
      <w:lang w:bidi="en-US"/>
    </w:rPr>
  </w:style>
  <w:style w:type="character" w:customStyle="1" w:styleId="a-size-small">
    <w:name w:val="a-size-small"/>
    <w:basedOn w:val="DefaultParagraphFont"/>
    <w:rsid w:val="0040494F"/>
  </w:style>
  <w:style w:type="character" w:customStyle="1" w:styleId="ll-at-font1">
    <w:name w:val="ll-at-font1"/>
    <w:basedOn w:val="DefaultParagraphFont"/>
    <w:rsid w:val="0040494F"/>
  </w:style>
  <w:style w:type="character" w:styleId="UnresolvedMention">
    <w:name w:val="Unresolved Mention"/>
    <w:basedOn w:val="DefaultParagraphFont"/>
    <w:uiPriority w:val="99"/>
    <w:semiHidden/>
    <w:unhideWhenUsed/>
    <w:rsid w:val="00693BC4"/>
    <w:rPr>
      <w:color w:val="605E5C"/>
      <w:shd w:val="clear" w:color="auto" w:fill="E1DFDD"/>
    </w:rPr>
  </w:style>
  <w:style w:type="character" w:styleId="FollowedHyperlink">
    <w:name w:val="FollowedHyperlink"/>
    <w:basedOn w:val="DefaultParagraphFont"/>
    <w:uiPriority w:val="99"/>
    <w:semiHidden/>
    <w:unhideWhenUsed/>
    <w:rsid w:val="00A965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nerose3456@gmail.com" TargetMode="External"/><Relationship Id="rId3" Type="http://schemas.openxmlformats.org/officeDocument/2006/relationships/settings" Target="settings.xml"/><Relationship Id="rId7" Type="http://schemas.openxmlformats.org/officeDocument/2006/relationships/hyperlink" Target="https://www.ecsinstitute.org/catalog/productdetails/97812842736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outingevent.com/312-62784" TargetMode="External"/><Relationship Id="rId11" Type="http://schemas.openxmlformats.org/officeDocument/2006/relationships/fontTable" Target="fontTable.xml"/><Relationship Id="rId5" Type="http://schemas.openxmlformats.org/officeDocument/2006/relationships/hyperlink" Target="https://scoutingevent.com/312-62912" TargetMode="External"/><Relationship Id="rId10" Type="http://schemas.openxmlformats.org/officeDocument/2006/relationships/hyperlink" Target="mailto:j.jonas@att.net" TargetMode="External"/><Relationship Id="rId4" Type="http://schemas.openxmlformats.org/officeDocument/2006/relationships/webSettings" Target="webSettings.xml"/><Relationship Id="rId9" Type="http://schemas.openxmlformats.org/officeDocument/2006/relationships/hyperlink" Target="mailto:jeannerose345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Ralls</dc:creator>
  <cp:keywords/>
  <dc:description/>
  <cp:lastModifiedBy>Dawn Ralls</cp:lastModifiedBy>
  <cp:revision>2</cp:revision>
  <dcterms:created xsi:type="dcterms:W3CDTF">2023-01-10T19:36:00Z</dcterms:created>
  <dcterms:modified xsi:type="dcterms:W3CDTF">2023-01-10T19:36:00Z</dcterms:modified>
</cp:coreProperties>
</file>