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A46" w:rsidRDefault="00344A46">
      <w:pPr>
        <w:pStyle w:val="BodyText"/>
        <w:rPr>
          <w:rFonts w:ascii="Times New Roman"/>
          <w:sz w:val="20"/>
        </w:rPr>
      </w:pPr>
    </w:p>
    <w:p w:rsidR="00344A46" w:rsidRDefault="00344A46">
      <w:pPr>
        <w:pStyle w:val="BodyText"/>
        <w:rPr>
          <w:rFonts w:ascii="Times New Roman"/>
          <w:sz w:val="25"/>
        </w:rPr>
      </w:pPr>
    </w:p>
    <w:p w:rsidR="00344A46" w:rsidRDefault="000F118B">
      <w:pPr>
        <w:pStyle w:val="BodyText"/>
        <w:ind w:left="2991"/>
        <w:rPr>
          <w:rFonts w:ascii="Times New Roman"/>
          <w:sz w:val="20"/>
        </w:rPr>
      </w:pPr>
      <w:r>
        <w:rPr>
          <w:rFonts w:ascii="Times New Roman"/>
          <w:noProof/>
          <w:sz w:val="20"/>
          <w:lang w:bidi="ar-SA"/>
        </w:rPr>
        <w:drawing>
          <wp:inline distT="0" distB="0" distL="0" distR="0">
            <wp:extent cx="3193268" cy="34890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193268" cy="3489007"/>
                    </a:xfrm>
                    <a:prstGeom prst="rect">
                      <a:avLst/>
                    </a:prstGeom>
                  </pic:spPr>
                </pic:pic>
              </a:graphicData>
            </a:graphic>
          </wp:inline>
        </w:drawing>
      </w:r>
    </w:p>
    <w:p w:rsidR="00344A46" w:rsidRDefault="00344A46">
      <w:pPr>
        <w:pStyle w:val="BodyText"/>
        <w:rPr>
          <w:rFonts w:ascii="Times New Roman"/>
          <w:sz w:val="20"/>
        </w:rPr>
      </w:pPr>
    </w:p>
    <w:p w:rsidR="00344A46" w:rsidRDefault="00344A46">
      <w:pPr>
        <w:pStyle w:val="BodyText"/>
        <w:rPr>
          <w:rFonts w:ascii="Times New Roman"/>
          <w:sz w:val="20"/>
        </w:rPr>
      </w:pPr>
    </w:p>
    <w:p w:rsidR="00344A46" w:rsidRDefault="00344A46">
      <w:pPr>
        <w:pStyle w:val="BodyText"/>
        <w:rPr>
          <w:rFonts w:ascii="Times New Roman"/>
          <w:sz w:val="20"/>
        </w:rPr>
      </w:pPr>
    </w:p>
    <w:p w:rsidR="00344A46" w:rsidRDefault="00344A46">
      <w:pPr>
        <w:pStyle w:val="BodyText"/>
        <w:spacing w:before="10"/>
        <w:rPr>
          <w:rFonts w:ascii="Times New Roman"/>
          <w:sz w:val="15"/>
        </w:rPr>
      </w:pPr>
    </w:p>
    <w:p w:rsidR="00344A46" w:rsidRDefault="000F118B">
      <w:pPr>
        <w:pStyle w:val="Heading1"/>
        <w:spacing w:line="285" w:lineRule="auto"/>
        <w:ind w:left="3150" w:right="2236" w:hanging="636"/>
        <w:rPr>
          <w:rFonts w:ascii="Haettenschweiler"/>
        </w:rPr>
      </w:pPr>
      <w:r>
        <w:rPr>
          <w:rFonts w:ascii="Haettenschweiler"/>
        </w:rPr>
        <w:t>Three Rivers District Spring Camporee</w:t>
      </w:r>
    </w:p>
    <w:p w:rsidR="00344A46" w:rsidRDefault="000F118B">
      <w:pPr>
        <w:spacing w:before="246"/>
        <w:ind w:left="2003" w:right="2094"/>
        <w:jc w:val="center"/>
        <w:rPr>
          <w:rFonts w:ascii="Agency FB"/>
          <w:sz w:val="96"/>
        </w:rPr>
      </w:pPr>
      <w:r>
        <w:rPr>
          <w:rFonts w:ascii="Agency FB"/>
          <w:sz w:val="96"/>
        </w:rPr>
        <w:t>Rum River Scout Camp</w:t>
      </w:r>
    </w:p>
    <w:p w:rsidR="00344A46" w:rsidRDefault="000F118B">
      <w:pPr>
        <w:spacing w:before="532"/>
        <w:ind w:left="1998" w:right="2094"/>
        <w:jc w:val="center"/>
        <w:rPr>
          <w:rFonts w:ascii="Agency FB"/>
          <w:sz w:val="72"/>
        </w:rPr>
      </w:pPr>
      <w:r>
        <w:rPr>
          <w:rFonts w:ascii="Agency FB"/>
          <w:sz w:val="72"/>
        </w:rPr>
        <w:t>May 12th 2018</w:t>
      </w:r>
    </w:p>
    <w:p w:rsidR="00344A46" w:rsidRDefault="00344A46">
      <w:pPr>
        <w:pStyle w:val="BodyText"/>
        <w:rPr>
          <w:rFonts w:ascii="Agency FB"/>
          <w:sz w:val="20"/>
        </w:rPr>
      </w:pPr>
    </w:p>
    <w:p w:rsidR="00344A46" w:rsidRDefault="00344A46">
      <w:pPr>
        <w:pStyle w:val="BodyText"/>
        <w:rPr>
          <w:rFonts w:ascii="Agency FB"/>
          <w:sz w:val="20"/>
        </w:rPr>
      </w:pPr>
    </w:p>
    <w:p w:rsidR="00344A46" w:rsidRDefault="000F118B">
      <w:pPr>
        <w:pStyle w:val="Heading3"/>
        <w:spacing w:before="248"/>
        <w:ind w:left="2646"/>
        <w:rPr>
          <w:rFonts w:ascii="Gloucester MT Extra Condensed"/>
        </w:rPr>
      </w:pPr>
      <w:r>
        <w:rPr>
          <w:rFonts w:ascii="Gloucester MT Extra Condensed"/>
        </w:rPr>
        <w:t xml:space="preserve">Questions? Contact Nicole </w:t>
      </w:r>
      <w:proofErr w:type="spellStart"/>
      <w:r>
        <w:rPr>
          <w:rFonts w:ascii="Gloucester MT Extra Condensed"/>
        </w:rPr>
        <w:t>Neft</w:t>
      </w:r>
      <w:proofErr w:type="spellEnd"/>
      <w:r>
        <w:rPr>
          <w:rFonts w:ascii="Gloucester MT Extra Condensed"/>
        </w:rPr>
        <w:t xml:space="preserve"> at: </w:t>
      </w:r>
      <w:hyperlink r:id="rId6">
        <w:r>
          <w:rPr>
            <w:rFonts w:ascii="Gloucester MT Extra Condensed"/>
          </w:rPr>
          <w:t>nicoleneft@msn.com</w:t>
        </w:r>
      </w:hyperlink>
    </w:p>
    <w:p w:rsidR="00344A46" w:rsidRDefault="00344A46">
      <w:pPr>
        <w:rPr>
          <w:rFonts w:ascii="Gloucester MT Extra Condensed"/>
        </w:rPr>
        <w:sectPr w:rsidR="00344A46">
          <w:type w:val="continuous"/>
          <w:pgSz w:w="12240" w:h="15840"/>
          <w:pgMar w:top="1500" w:right="580" w:bottom="280" w:left="620" w:header="720" w:footer="720" w:gutter="0"/>
          <w:cols w:space="720"/>
        </w:sectPr>
      </w:pPr>
    </w:p>
    <w:p w:rsidR="00344A46" w:rsidRDefault="000F118B">
      <w:pPr>
        <w:spacing w:before="73"/>
        <w:ind w:left="2188"/>
        <w:rPr>
          <w:rFonts w:ascii="Agency FB"/>
          <w:sz w:val="96"/>
        </w:rPr>
      </w:pPr>
      <w:r>
        <w:rPr>
          <w:rFonts w:ascii="Agency FB"/>
          <w:sz w:val="96"/>
        </w:rPr>
        <w:lastRenderedPageBreak/>
        <w:t>Spring Cub Camporee</w:t>
      </w:r>
    </w:p>
    <w:p w:rsidR="00344A46" w:rsidRDefault="000F118B">
      <w:pPr>
        <w:pStyle w:val="BodyText"/>
        <w:spacing w:before="11"/>
        <w:rPr>
          <w:rFonts w:ascii="Agency FB"/>
          <w:sz w:val="21"/>
        </w:rPr>
      </w:pPr>
      <w:r>
        <w:pict>
          <v:shapetype id="_x0000_t202" coordsize="21600,21600" o:spt="202" path="m,l,21600r21600,l21600,xe">
            <v:stroke joinstyle="miter"/>
            <v:path gradientshapeok="t" o:connecttype="rect"/>
          </v:shapetype>
          <v:shape id="_x0000_s1030" type="#_x0000_t202" style="position:absolute;margin-left:36pt;margin-top:15.95pt;width:540pt;height:106.95pt;z-index:251657216;mso-wrap-distance-left:0;mso-wrap-distance-right:0;mso-position-horizontal-relative:page" filled="f" strokeweight="2pt">
            <v:textbox inset="0,0,0,0">
              <w:txbxContent>
                <w:p w:rsidR="00344A46" w:rsidRDefault="000F118B">
                  <w:pPr>
                    <w:spacing w:before="57"/>
                    <w:ind w:left="416" w:right="4503"/>
                    <w:rPr>
                      <w:rFonts w:ascii="Agency FB" w:hAnsi="Agency FB"/>
                      <w:sz w:val="40"/>
                    </w:rPr>
                  </w:pPr>
                  <w:r>
                    <w:rPr>
                      <w:rFonts w:ascii="Agency FB" w:hAnsi="Agency FB"/>
                      <w:sz w:val="40"/>
                    </w:rPr>
                    <w:t>What: A Bug’s Life Spring Cub Camporee Where: Rum River Scout Camp</w:t>
                  </w:r>
                </w:p>
                <w:p w:rsidR="00344A46" w:rsidRDefault="000F118B">
                  <w:pPr>
                    <w:spacing w:before="1"/>
                    <w:ind w:left="416"/>
                    <w:rPr>
                      <w:rFonts w:ascii="Agency FB"/>
                      <w:sz w:val="40"/>
                    </w:rPr>
                  </w:pPr>
                  <w:r>
                    <w:rPr>
                      <w:rFonts w:ascii="Agency FB"/>
                      <w:sz w:val="40"/>
                    </w:rPr>
                    <w:t>When: May 12, 2018</w:t>
                  </w:r>
                </w:p>
              </w:txbxContent>
            </v:textbox>
            <w10:wrap type="topAndBottom" anchorx="page"/>
          </v:shape>
        </w:pict>
      </w:r>
      <w:r>
        <w:pict>
          <v:shape id="_x0000_s1029" type="#_x0000_t202" style="position:absolute;margin-left:37pt;margin-top:136.45pt;width:540pt;height:425.5pt;z-index:251658240;mso-wrap-distance-left:0;mso-wrap-distance-right:0;mso-position-horizontal-relative:page" filled="f" strokeweight="2pt">
            <v:textbox inset="0,0,0,0">
              <w:txbxContent>
                <w:p w:rsidR="00344A46" w:rsidRDefault="000F118B">
                  <w:pPr>
                    <w:pStyle w:val="BodyText"/>
                    <w:spacing w:before="64"/>
                    <w:ind w:left="55"/>
                  </w:pPr>
                  <w:r>
                    <w:t>Fellow scouts &amp; scouters,</w:t>
                  </w:r>
                </w:p>
                <w:p w:rsidR="00344A46" w:rsidRDefault="000F118B">
                  <w:pPr>
                    <w:pStyle w:val="BodyText"/>
                    <w:spacing w:before="184" w:line="369" w:lineRule="auto"/>
                    <w:ind w:left="55" w:right="1910"/>
                    <w:rPr>
                      <w:b/>
                    </w:rPr>
                  </w:pPr>
                  <w:r>
                    <w:t>Cub master &amp; contact Person: This packet contains ALL of the information that you will need to know about the upcoming event</w:t>
                  </w:r>
                  <w:r>
                    <w:rPr>
                      <w:b/>
                    </w:rPr>
                    <w:t>. It is imperativ</w:t>
                  </w:r>
                  <w:r>
                    <w:rPr>
                      <w:b/>
                    </w:rPr>
                    <w:t>e</w:t>
                  </w:r>
                </w:p>
                <w:p w:rsidR="00344A46" w:rsidRDefault="000F118B">
                  <w:pPr>
                    <w:spacing w:before="1" w:line="369" w:lineRule="auto"/>
                    <w:ind w:left="55" w:right="1910"/>
                    <w:rPr>
                      <w:b/>
                      <w:sz w:val="28"/>
                    </w:rPr>
                  </w:pPr>
                  <w:proofErr w:type="gramStart"/>
                  <w:r>
                    <w:rPr>
                      <w:b/>
                      <w:sz w:val="28"/>
                    </w:rPr>
                    <w:t>that</w:t>
                  </w:r>
                  <w:proofErr w:type="gramEnd"/>
                  <w:r>
                    <w:rPr>
                      <w:b/>
                      <w:sz w:val="28"/>
                    </w:rPr>
                    <w:t xml:space="preserve"> you read &amp; understand everything included. As scouts, please BE PREPARED!</w:t>
                  </w:r>
                </w:p>
                <w:p w:rsidR="00344A46" w:rsidRDefault="000F118B">
                  <w:pPr>
                    <w:pStyle w:val="BodyText"/>
                    <w:spacing w:before="1"/>
                    <w:ind w:left="55"/>
                  </w:pPr>
                  <w:r>
                    <w:t>Welcome to the Three Rivers District Fall Cub Camporee. This year’s</w:t>
                  </w:r>
                </w:p>
                <w:p w:rsidR="00344A46" w:rsidRDefault="000F118B">
                  <w:pPr>
                    <w:pStyle w:val="BodyText"/>
                    <w:spacing w:before="186" w:line="369" w:lineRule="auto"/>
                    <w:ind w:left="55" w:right="2651"/>
                  </w:pPr>
                  <w:proofErr w:type="gramStart"/>
                  <w:r>
                    <w:t>theme</w:t>
                  </w:r>
                  <w:proofErr w:type="gramEnd"/>
                  <w:r>
                    <w:t xml:space="preserve"> is A bug’s Life. The spring camporee will take place at Rum River Scout Camp on May 12, 2018 and will be based out of Colbert</w:t>
                  </w:r>
                </w:p>
                <w:p w:rsidR="00344A46" w:rsidRDefault="000F118B">
                  <w:pPr>
                    <w:pStyle w:val="BodyText"/>
                    <w:spacing w:before="1" w:line="369" w:lineRule="auto"/>
                    <w:ind w:left="55" w:right="1910"/>
                  </w:pPr>
                  <w:r>
                    <w:t>Lodge. Our hope is that your unit will join us as cub scouts participate in activities to clear Rum River of the pesky paran</w:t>
                  </w:r>
                  <w:r>
                    <w:t>ormal.</w:t>
                  </w:r>
                </w:p>
                <w:p w:rsidR="00344A46" w:rsidRDefault="000F118B">
                  <w:pPr>
                    <w:pStyle w:val="BodyText"/>
                    <w:spacing w:before="1" w:line="369" w:lineRule="auto"/>
                    <w:ind w:left="55" w:right="3337"/>
                  </w:pPr>
                  <w:r>
                    <w:t xml:space="preserve">If you have any questions about this event, please contact me at: Nicole </w:t>
                  </w:r>
                  <w:proofErr w:type="spellStart"/>
                  <w:r>
                    <w:t>Neft</w:t>
                  </w:r>
                  <w:proofErr w:type="spellEnd"/>
                </w:p>
                <w:p w:rsidR="00344A46" w:rsidRDefault="000F118B">
                  <w:pPr>
                    <w:pStyle w:val="BodyText"/>
                    <w:spacing w:before="1"/>
                    <w:ind w:left="55"/>
                  </w:pPr>
                  <w:r>
                    <w:t xml:space="preserve">Cub </w:t>
                  </w:r>
                  <w:proofErr w:type="gramStart"/>
                  <w:r>
                    <w:t>scout</w:t>
                  </w:r>
                  <w:proofErr w:type="gramEnd"/>
                  <w:r>
                    <w:t xml:space="preserve"> Activities Chair</w:t>
                  </w:r>
                </w:p>
                <w:p w:rsidR="00344A46" w:rsidRDefault="000F118B">
                  <w:pPr>
                    <w:pStyle w:val="BodyText"/>
                    <w:spacing w:before="184"/>
                    <w:ind w:left="55"/>
                  </w:pPr>
                  <w:r>
                    <w:t>763-229-5153</w:t>
                  </w:r>
                </w:p>
                <w:p w:rsidR="00344A46" w:rsidRDefault="00344A46">
                  <w:pPr>
                    <w:pStyle w:val="BodyText"/>
                    <w:rPr>
                      <w:rFonts w:ascii="Agency FB"/>
                    </w:rPr>
                  </w:pPr>
                </w:p>
                <w:p w:rsidR="00344A46" w:rsidRDefault="00344A46">
                  <w:pPr>
                    <w:pStyle w:val="BodyText"/>
                    <w:spacing w:before="1"/>
                    <w:rPr>
                      <w:rFonts w:ascii="Agency FB"/>
                      <w:sz w:val="32"/>
                    </w:rPr>
                  </w:pPr>
                </w:p>
                <w:p w:rsidR="00344A46" w:rsidRDefault="000F118B">
                  <w:pPr>
                    <w:pStyle w:val="BodyText"/>
                    <w:spacing w:before="1"/>
                    <w:ind w:left="55"/>
                  </w:pPr>
                  <w:hyperlink r:id="rId7">
                    <w:r>
                      <w:t>nicoleneft@msn.com</w:t>
                    </w:r>
                  </w:hyperlink>
                </w:p>
              </w:txbxContent>
            </v:textbox>
            <w10:wrap type="topAndBottom" anchorx="page"/>
          </v:shape>
        </w:pict>
      </w:r>
      <w:r>
        <w:rPr>
          <w:noProof/>
          <w:lang w:bidi="ar-SA"/>
        </w:rPr>
        <w:drawing>
          <wp:anchor distT="0" distB="0" distL="0" distR="0" simplePos="0" relativeHeight="251656192" behindDoc="0" locked="0" layoutInCell="1" allowOverlap="1">
            <wp:simplePos x="0" y="0"/>
            <wp:positionH relativeFrom="page">
              <wp:posOffset>2911220</wp:posOffset>
            </wp:positionH>
            <wp:positionV relativeFrom="paragraph">
              <wp:posOffset>7296570</wp:posOffset>
            </wp:positionV>
            <wp:extent cx="2000311" cy="62407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000311" cy="624078"/>
                    </a:xfrm>
                    <a:prstGeom prst="rect">
                      <a:avLst/>
                    </a:prstGeom>
                  </pic:spPr>
                </pic:pic>
              </a:graphicData>
            </a:graphic>
          </wp:anchor>
        </w:drawing>
      </w:r>
    </w:p>
    <w:p w:rsidR="00344A46" w:rsidRDefault="00344A46">
      <w:pPr>
        <w:pStyle w:val="BodyText"/>
        <w:spacing w:before="10"/>
        <w:rPr>
          <w:rFonts w:ascii="Agency FB"/>
          <w:sz w:val="13"/>
        </w:rPr>
      </w:pPr>
    </w:p>
    <w:p w:rsidR="00344A46" w:rsidRDefault="00344A46">
      <w:pPr>
        <w:pStyle w:val="BodyText"/>
        <w:spacing w:before="9"/>
        <w:rPr>
          <w:rFonts w:ascii="Agency FB"/>
          <w:sz w:val="13"/>
        </w:rPr>
      </w:pPr>
    </w:p>
    <w:p w:rsidR="00344A46" w:rsidRDefault="00344A46">
      <w:pPr>
        <w:rPr>
          <w:rFonts w:ascii="Agency FB"/>
          <w:sz w:val="13"/>
        </w:rPr>
        <w:sectPr w:rsidR="00344A46">
          <w:pgSz w:w="12240" w:h="15840"/>
          <w:pgMar w:top="1140" w:right="580" w:bottom="280" w:left="620" w:header="720" w:footer="720" w:gutter="0"/>
          <w:cols w:space="720"/>
        </w:sectPr>
      </w:pPr>
    </w:p>
    <w:p w:rsidR="00344A46" w:rsidRDefault="000F118B">
      <w:pPr>
        <w:spacing w:before="76"/>
        <w:ind w:left="3643"/>
        <w:rPr>
          <w:rFonts w:ascii="Agency FB"/>
          <w:b/>
          <w:sz w:val="52"/>
        </w:rPr>
      </w:pPr>
      <w:r>
        <w:rPr>
          <w:rFonts w:ascii="Agency FB"/>
          <w:b/>
          <w:sz w:val="52"/>
        </w:rPr>
        <w:lastRenderedPageBreak/>
        <w:t>Essential Information</w:t>
      </w:r>
    </w:p>
    <w:p w:rsidR="00344A46" w:rsidRDefault="00344A46">
      <w:pPr>
        <w:pStyle w:val="BodyText"/>
        <w:spacing w:before="11"/>
        <w:rPr>
          <w:rFonts w:ascii="Agency FB"/>
          <w:b/>
          <w:sz w:val="62"/>
        </w:rPr>
      </w:pPr>
    </w:p>
    <w:p w:rsidR="00344A46" w:rsidRDefault="000F118B">
      <w:pPr>
        <w:pStyle w:val="Heading5"/>
        <w:spacing w:before="0"/>
        <w:ind w:left="195"/>
      </w:pPr>
      <w:r>
        <w:t>Registration</w:t>
      </w:r>
    </w:p>
    <w:p w:rsidR="00344A46" w:rsidRDefault="000F118B">
      <w:pPr>
        <w:pStyle w:val="BodyText"/>
        <w:spacing w:before="186" w:line="285" w:lineRule="auto"/>
        <w:ind w:left="195" w:right="362"/>
        <w:rPr>
          <w:b/>
        </w:rPr>
      </w:pPr>
      <w:r>
        <w:t xml:space="preserve">All registrations will be done online. The link to the online registration is on the district web- site. The online registration link will close on May 6, 2018 at 11:45pm. The district website can be found at: </w:t>
      </w:r>
      <w:hyperlink r:id="rId9">
        <w:r>
          <w:t xml:space="preserve">http://threerivers.nsbsa.org. </w:t>
        </w:r>
      </w:hyperlink>
      <w:r>
        <w:t xml:space="preserve">Cub </w:t>
      </w:r>
      <w:proofErr w:type="gramStart"/>
      <w:r>
        <w:t>scout</w:t>
      </w:r>
      <w:proofErr w:type="gramEnd"/>
      <w:r>
        <w:t xml:space="preserve"> units must register all of the mem- </w:t>
      </w:r>
      <w:proofErr w:type="spellStart"/>
      <w:r>
        <w:t>bers</w:t>
      </w:r>
      <w:proofErr w:type="spellEnd"/>
      <w:r>
        <w:t xml:space="preserve"> of their unit that wish to participate. </w:t>
      </w:r>
      <w:r>
        <w:rPr>
          <w:b/>
        </w:rPr>
        <w:t>Individuals may not register</w:t>
      </w:r>
    </w:p>
    <w:p w:rsidR="00344A46" w:rsidRDefault="000F118B">
      <w:pPr>
        <w:pStyle w:val="Heading5"/>
        <w:spacing w:line="285" w:lineRule="auto"/>
        <w:ind w:left="195" w:right="376"/>
        <w:rPr>
          <w:b w:val="0"/>
        </w:rPr>
      </w:pPr>
      <w:proofErr w:type="gramStart"/>
      <w:r>
        <w:t>separately</w:t>
      </w:r>
      <w:proofErr w:type="gramEnd"/>
      <w:r>
        <w:t xml:space="preserve">. Please enter the contact person as the first adult. This person will be </w:t>
      </w:r>
      <w:proofErr w:type="spellStart"/>
      <w:r>
        <w:t>responsi</w:t>
      </w:r>
      <w:proofErr w:type="spellEnd"/>
      <w:r>
        <w:t xml:space="preserve">- </w:t>
      </w:r>
      <w:proofErr w:type="spellStart"/>
      <w:r>
        <w:t>ble</w:t>
      </w:r>
      <w:proofErr w:type="spellEnd"/>
      <w:r>
        <w:t xml:space="preserve"> for c</w:t>
      </w:r>
      <w:r>
        <w:t>ommunicating all information to their pack participants</w:t>
      </w:r>
      <w:r>
        <w:rPr>
          <w:b w:val="0"/>
        </w:rPr>
        <w:t>.</w:t>
      </w:r>
    </w:p>
    <w:p w:rsidR="00344A46" w:rsidRDefault="000F118B">
      <w:pPr>
        <w:spacing w:before="119"/>
        <w:ind w:left="195"/>
        <w:rPr>
          <w:b/>
          <w:sz w:val="28"/>
        </w:rPr>
      </w:pPr>
      <w:r>
        <w:rPr>
          <w:b/>
          <w:sz w:val="28"/>
        </w:rPr>
        <w:t>Registration Prices:</w:t>
      </w:r>
    </w:p>
    <w:p w:rsidR="00344A46" w:rsidRDefault="000F118B">
      <w:pPr>
        <w:pStyle w:val="BodyText"/>
        <w:spacing w:before="186"/>
        <w:ind w:left="195"/>
      </w:pPr>
      <w:r>
        <w:t>Until May 6th</w:t>
      </w:r>
      <w:r>
        <w:t>: $25.00 for youth, $15.00 for adult</w:t>
      </w:r>
      <w:bookmarkStart w:id="0" w:name="_GoBack"/>
      <w:bookmarkEnd w:id="0"/>
    </w:p>
    <w:p w:rsidR="00344A46" w:rsidRDefault="000F118B">
      <w:pPr>
        <w:spacing w:before="184" w:line="285" w:lineRule="auto"/>
        <w:ind w:left="195" w:right="505"/>
        <w:rPr>
          <w:sz w:val="28"/>
        </w:rPr>
      </w:pPr>
      <w:r>
        <w:rPr>
          <w:b/>
          <w:sz w:val="28"/>
        </w:rPr>
        <w:t xml:space="preserve">Late registrations are not guaranteed </w:t>
      </w:r>
      <w:r>
        <w:rPr>
          <w:sz w:val="28"/>
        </w:rPr>
        <w:t xml:space="preserve">and can be made by emailing Nicole </w:t>
      </w:r>
      <w:proofErr w:type="spellStart"/>
      <w:r>
        <w:rPr>
          <w:sz w:val="28"/>
        </w:rPr>
        <w:t>Neft</w:t>
      </w:r>
      <w:proofErr w:type="spellEnd"/>
      <w:r>
        <w:rPr>
          <w:sz w:val="28"/>
        </w:rPr>
        <w:t xml:space="preserve"> at </w:t>
      </w:r>
      <w:proofErr w:type="spellStart"/>
      <w:r>
        <w:rPr>
          <w:sz w:val="28"/>
        </w:rPr>
        <w:t>nicolen</w:t>
      </w:r>
      <w:proofErr w:type="spellEnd"/>
      <w:r>
        <w:rPr>
          <w:sz w:val="28"/>
        </w:rPr>
        <w:t>-</w:t>
      </w:r>
      <w:hyperlink r:id="rId10">
        <w:r>
          <w:rPr>
            <w:sz w:val="28"/>
          </w:rPr>
          <w:t xml:space="preserve"> eft@msn.com. </w:t>
        </w:r>
      </w:hyperlink>
      <w:r>
        <w:rPr>
          <w:sz w:val="28"/>
        </w:rPr>
        <w:t>A confirmation email will be sent.</w:t>
      </w:r>
    </w:p>
    <w:p w:rsidR="00344A46" w:rsidRDefault="000F118B">
      <w:pPr>
        <w:pStyle w:val="Heading5"/>
        <w:ind w:left="195"/>
      </w:pPr>
      <w:r>
        <w:t>Only registered cub scouts are allowed to attend &amp; units must have</w:t>
      </w:r>
    </w:p>
    <w:p w:rsidR="00344A46" w:rsidRDefault="000F118B">
      <w:pPr>
        <w:pStyle w:val="BodyText"/>
        <w:spacing w:before="186" w:line="285" w:lineRule="auto"/>
        <w:ind w:left="195" w:right="213"/>
      </w:pPr>
      <w:proofErr w:type="gramStart"/>
      <w:r>
        <w:rPr>
          <w:b/>
        </w:rPr>
        <w:t>properly</w:t>
      </w:r>
      <w:proofErr w:type="gramEnd"/>
      <w:r>
        <w:rPr>
          <w:b/>
        </w:rPr>
        <w:t xml:space="preserve"> trained leaders in attendance. </w:t>
      </w:r>
      <w:r>
        <w:t>Registration numbers determine the amount of food &amp; supplies needed for the day, we appreciate the e</w:t>
      </w:r>
      <w:r>
        <w:t>arly registrations. Anyone working at the camp as staff need to register online also. This fee covers the BSA fee, food &amp; a participation patch. Any event that does not have 50 participants when the online registration closes, runs the risk of being cancel</w:t>
      </w:r>
      <w:r>
        <w:t>ed by the three rivers district activity committee.</w:t>
      </w:r>
    </w:p>
    <w:p w:rsidR="00344A46" w:rsidRDefault="000F118B">
      <w:pPr>
        <w:pStyle w:val="Heading5"/>
        <w:ind w:left="195"/>
      </w:pPr>
      <w:r>
        <w:t>Check In</w:t>
      </w:r>
    </w:p>
    <w:p w:rsidR="00344A46" w:rsidRDefault="000F118B">
      <w:pPr>
        <w:pStyle w:val="BodyText"/>
        <w:spacing w:before="186" w:line="285" w:lineRule="auto"/>
        <w:ind w:left="195" w:right="179"/>
      </w:pPr>
      <w:r>
        <w:t>Arrival will begin at 8 am at the main gate the person registered as the contact person online should be the only person checking in everyone from your pack. Please come prepared with an updated roster with names of all of the participants from your unit &amp;</w:t>
      </w:r>
      <w:r>
        <w:t xml:space="preserve"> payment for anyone that did not pay online. Checks being submitted for payment must be made out to NSC, cost center 283. Maps &amp; event rotations will be handed out at check in. Health forms &amp; shooting sports permission forms must be turned in at check in. </w:t>
      </w:r>
      <w:r>
        <w:t xml:space="preserve">Any youth that does not turn in a shooting sports permission form will not be allowed to participate in the shooting sports </w:t>
      </w:r>
      <w:proofErr w:type="spellStart"/>
      <w:r>
        <w:t>acti</w:t>
      </w:r>
      <w:proofErr w:type="spellEnd"/>
      <w:r>
        <w:t xml:space="preserve">- </w:t>
      </w:r>
      <w:proofErr w:type="spellStart"/>
      <w:r>
        <w:t>vates</w:t>
      </w:r>
      <w:proofErr w:type="spellEnd"/>
      <w:r>
        <w:t>. All units must be checked in by 8:30am and ready at Colbert Lodge by 8:45am for</w:t>
      </w:r>
    </w:p>
    <w:p w:rsidR="00344A46" w:rsidRDefault="00344A46">
      <w:pPr>
        <w:spacing w:line="285" w:lineRule="auto"/>
        <w:sectPr w:rsidR="00344A46">
          <w:pgSz w:w="12240" w:h="15840"/>
          <w:pgMar w:top="720" w:right="580" w:bottom="280" w:left="620" w:header="720" w:footer="720" w:gutter="0"/>
          <w:cols w:space="720"/>
        </w:sectPr>
      </w:pPr>
    </w:p>
    <w:p w:rsidR="00344A46" w:rsidRDefault="000F118B">
      <w:pPr>
        <w:pStyle w:val="Heading5"/>
        <w:spacing w:before="33"/>
      </w:pPr>
      <w:r>
        <w:lastRenderedPageBreak/>
        <w:t>Forms</w:t>
      </w:r>
    </w:p>
    <w:p w:rsidR="00344A46" w:rsidRDefault="000F118B">
      <w:pPr>
        <w:spacing w:before="182" w:line="285" w:lineRule="auto"/>
        <w:ind w:left="176" w:right="262"/>
        <w:rPr>
          <w:sz w:val="28"/>
        </w:rPr>
      </w:pPr>
      <w:r>
        <w:rPr>
          <w:sz w:val="28"/>
        </w:rPr>
        <w:t>Health forms can be dow</w:t>
      </w:r>
      <w:r>
        <w:rPr>
          <w:sz w:val="28"/>
        </w:rPr>
        <w:t xml:space="preserve">nloaded at </w:t>
      </w:r>
      <w:hyperlink r:id="rId11">
        <w:r>
          <w:rPr>
            <w:sz w:val="32"/>
          </w:rPr>
          <w:t>www.scouting.org/filestore/healthsafety/pdf/</w:t>
        </w:r>
      </w:hyperlink>
      <w:r>
        <w:rPr>
          <w:sz w:val="32"/>
        </w:rPr>
        <w:t xml:space="preserve"> 680-001_AB.pdf. </w:t>
      </w:r>
      <w:r>
        <w:rPr>
          <w:sz w:val="28"/>
        </w:rPr>
        <w:t>Parts A and B are both required. A new health form needs to be filled out annually. Shooting sports permission fo</w:t>
      </w:r>
      <w:r>
        <w:rPr>
          <w:sz w:val="28"/>
        </w:rPr>
        <w:t>rm can be downloaded at http://</w:t>
      </w:r>
    </w:p>
    <w:p w:rsidR="00344A46" w:rsidRDefault="000F118B">
      <w:pPr>
        <w:pStyle w:val="BodyText"/>
        <w:spacing w:before="3" w:line="285" w:lineRule="auto"/>
        <w:ind w:left="176" w:right="213"/>
      </w:pPr>
      <w:r>
        <w:t>camping.northernstarbsa.org/</w:t>
      </w:r>
      <w:proofErr w:type="spellStart"/>
      <w:r>
        <w:t>formsandresources</w:t>
      </w:r>
      <w:proofErr w:type="spellEnd"/>
      <w:r>
        <w:t>/</w:t>
      </w:r>
      <w:proofErr w:type="spellStart"/>
      <w:r>
        <w:t>tabid</w:t>
      </w:r>
      <w:proofErr w:type="spellEnd"/>
      <w:r>
        <w:t xml:space="preserve">/2919/ </w:t>
      </w:r>
      <w:proofErr w:type="spellStart"/>
      <w:r>
        <w:t>fileld</w:t>
      </w:r>
      <w:proofErr w:type="spellEnd"/>
      <w:r>
        <w:t xml:space="preserve">/14445default.aspx. Any cub scout participating a shooting sports activity needs to turn in a shooting sports </w:t>
      </w:r>
      <w:proofErr w:type="spellStart"/>
      <w:r>
        <w:t>permis</w:t>
      </w:r>
      <w:proofErr w:type="spellEnd"/>
      <w:r>
        <w:t xml:space="preserve">- </w:t>
      </w:r>
      <w:proofErr w:type="spellStart"/>
      <w:proofErr w:type="gramStart"/>
      <w:r>
        <w:t>sion</w:t>
      </w:r>
      <w:proofErr w:type="spellEnd"/>
      <w:proofErr w:type="gramEnd"/>
      <w:r>
        <w:t xml:space="preserve"> slip at every event.</w:t>
      </w:r>
    </w:p>
    <w:p w:rsidR="00344A46" w:rsidRDefault="000F118B">
      <w:pPr>
        <w:pStyle w:val="Heading5"/>
        <w:spacing w:before="121"/>
      </w:pPr>
      <w:r>
        <w:t>Parking</w:t>
      </w:r>
    </w:p>
    <w:p w:rsidR="00344A46" w:rsidRDefault="000F118B">
      <w:pPr>
        <w:pStyle w:val="BodyText"/>
        <w:spacing w:before="184" w:line="285" w:lineRule="auto"/>
        <w:ind w:left="176" w:right="179"/>
      </w:pPr>
      <w:r>
        <w:t>All vehi</w:t>
      </w:r>
      <w:r>
        <w:t xml:space="preserve">cles need to be parked in their assigned, designated area. Event participants are re- </w:t>
      </w:r>
      <w:proofErr w:type="spellStart"/>
      <w:r>
        <w:t>quired</w:t>
      </w:r>
      <w:proofErr w:type="spellEnd"/>
      <w:r>
        <w:t xml:space="preserve"> to walk between events, cars are not allowed to shuttle participants from one activity or event to another. We strongly encourage carpooling due to the limited par</w:t>
      </w:r>
      <w:r>
        <w:t>king space avail- able &amp; the large volume of participants expected.</w:t>
      </w:r>
    </w:p>
    <w:p w:rsidR="00344A46" w:rsidRDefault="000F118B">
      <w:pPr>
        <w:pStyle w:val="Heading5"/>
        <w:spacing w:before="121"/>
      </w:pPr>
      <w:r>
        <w:t>First Aid</w:t>
      </w:r>
    </w:p>
    <w:p w:rsidR="00344A46" w:rsidRDefault="000F118B">
      <w:pPr>
        <w:pStyle w:val="BodyText"/>
        <w:spacing w:before="186" w:line="285" w:lineRule="auto"/>
        <w:ind w:left="176"/>
      </w:pPr>
      <w:r>
        <w:t xml:space="preserve">In the event that someone from your unit is injured &amp; first aid is need beyond your unit’s abilities, a first responder is on staff at the Three Rivers District </w:t>
      </w:r>
      <w:proofErr w:type="gramStart"/>
      <w:r>
        <w:t>cub scout</w:t>
      </w:r>
      <w:proofErr w:type="gramEnd"/>
      <w:r>
        <w:t xml:space="preserve"> events.</w:t>
      </w:r>
    </w:p>
    <w:p w:rsidR="00344A46" w:rsidRDefault="000F118B">
      <w:pPr>
        <w:pStyle w:val="Heading5"/>
      </w:pPr>
      <w:r>
        <w:t>Uniforms &amp; Attire</w:t>
      </w:r>
    </w:p>
    <w:p w:rsidR="00344A46" w:rsidRDefault="000F118B">
      <w:pPr>
        <w:pStyle w:val="BodyText"/>
        <w:spacing w:before="184" w:line="285" w:lineRule="auto"/>
        <w:ind w:left="176" w:right="245"/>
      </w:pPr>
      <w:r>
        <w:t xml:space="preserve">A </w:t>
      </w:r>
      <w:proofErr w:type="spellStart"/>
      <w:r>
        <w:t>Cubscout</w:t>
      </w:r>
      <w:proofErr w:type="spellEnd"/>
      <w:r>
        <w:t xml:space="preserve"> class </w:t>
      </w:r>
      <w:proofErr w:type="gramStart"/>
      <w:r>
        <w:t>A</w:t>
      </w:r>
      <w:proofErr w:type="gramEnd"/>
      <w:r>
        <w:t xml:space="preserve"> uniform is required during opening &amp; closing ceremony. As with every cub scouting event, pay attention to the weather &amp; dress accordingly. Cub </w:t>
      </w:r>
      <w:proofErr w:type="gramStart"/>
      <w:r>
        <w:t>scout</w:t>
      </w:r>
      <w:proofErr w:type="gramEnd"/>
      <w:r>
        <w:t xml:space="preserve"> events are held during rain, shine, &amp; snow. Mittens, boots and winter</w:t>
      </w:r>
      <w:r>
        <w:t xml:space="preserve"> coats may be need in the morning,</w:t>
      </w:r>
    </w:p>
    <w:p w:rsidR="00344A46" w:rsidRDefault="000F118B">
      <w:pPr>
        <w:pStyle w:val="BodyText"/>
        <w:spacing w:line="341" w:lineRule="exact"/>
        <w:ind w:left="176"/>
      </w:pPr>
      <w:proofErr w:type="gramStart"/>
      <w:r>
        <w:t>while</w:t>
      </w:r>
      <w:proofErr w:type="gramEnd"/>
      <w:r>
        <w:t xml:space="preserve"> short sleeve shirts may suffice during the afternoon.</w:t>
      </w:r>
    </w:p>
    <w:p w:rsidR="00344A46" w:rsidRDefault="000F118B">
      <w:pPr>
        <w:pStyle w:val="Heading5"/>
        <w:spacing w:before="186"/>
      </w:pPr>
      <w:r>
        <w:t>Required Equipment</w:t>
      </w:r>
    </w:p>
    <w:p w:rsidR="00344A46" w:rsidRDefault="000F118B">
      <w:pPr>
        <w:pStyle w:val="BodyText"/>
        <w:spacing w:before="184" w:line="285" w:lineRule="auto"/>
        <w:ind w:left="176"/>
      </w:pPr>
      <w:r>
        <w:t>Every participant (</w:t>
      </w:r>
      <w:r>
        <w:rPr>
          <w:b/>
        </w:rPr>
        <w:t>youth and adult</w:t>
      </w:r>
      <w:r>
        <w:t>) is required to have with them the following equipment when traveling to &amp; from the activities:</w:t>
      </w:r>
    </w:p>
    <w:p w:rsidR="00344A46" w:rsidRDefault="000F118B">
      <w:pPr>
        <w:pStyle w:val="BodyText"/>
        <w:spacing w:before="120"/>
        <w:ind w:left="176"/>
      </w:pPr>
      <w:r>
        <w:t>A reusable cup (for use during meals)</w:t>
      </w:r>
    </w:p>
    <w:p w:rsidR="00344A46" w:rsidRDefault="000F118B">
      <w:pPr>
        <w:pStyle w:val="BodyText"/>
        <w:spacing w:before="187"/>
        <w:ind w:left="176"/>
      </w:pPr>
      <w:r>
        <w:t>A water bottle</w:t>
      </w:r>
    </w:p>
    <w:p w:rsidR="00344A46" w:rsidRDefault="000F118B">
      <w:pPr>
        <w:pStyle w:val="BodyText"/>
        <w:spacing w:before="184"/>
        <w:ind w:left="176"/>
      </w:pPr>
      <w:r>
        <w:t>A day pack (backpack)</w:t>
      </w:r>
    </w:p>
    <w:p w:rsidR="00344A46" w:rsidRDefault="00344A46">
      <w:pPr>
        <w:pStyle w:val="BodyText"/>
      </w:pPr>
    </w:p>
    <w:p w:rsidR="00344A46" w:rsidRDefault="00344A46">
      <w:pPr>
        <w:pStyle w:val="BodyText"/>
        <w:spacing w:before="3"/>
        <w:rPr>
          <w:sz w:val="30"/>
        </w:rPr>
      </w:pPr>
    </w:p>
    <w:p w:rsidR="00344A46" w:rsidRDefault="000F118B">
      <w:pPr>
        <w:pStyle w:val="BodyText"/>
        <w:spacing w:before="1" w:line="369" w:lineRule="auto"/>
        <w:ind w:left="176" w:right="2455"/>
      </w:pPr>
      <w:r>
        <w:t xml:space="preserve">Dress </w:t>
      </w:r>
      <w:r>
        <w:rPr>
          <w:spacing w:val="-3"/>
        </w:rPr>
        <w:t xml:space="preserve">for </w:t>
      </w:r>
      <w:r>
        <w:t xml:space="preserve">the </w:t>
      </w:r>
      <w:r>
        <w:rPr>
          <w:spacing w:val="-5"/>
        </w:rPr>
        <w:t xml:space="preserve">weather, </w:t>
      </w:r>
      <w:r>
        <w:t xml:space="preserve">it could be raining, snowing or </w:t>
      </w:r>
      <w:r>
        <w:rPr>
          <w:spacing w:val="-6"/>
        </w:rPr>
        <w:t xml:space="preserve">sunny. </w:t>
      </w:r>
      <w:r>
        <w:rPr>
          <w:spacing w:val="-3"/>
        </w:rPr>
        <w:t xml:space="preserve">Weather </w:t>
      </w:r>
      <w:r>
        <w:t>can be unpredictable so plan ahead.</w:t>
      </w:r>
    </w:p>
    <w:p w:rsidR="00344A46" w:rsidRDefault="00344A46">
      <w:pPr>
        <w:spacing w:line="369" w:lineRule="auto"/>
        <w:sectPr w:rsidR="00344A46">
          <w:pgSz w:w="12240" w:h="15840"/>
          <w:pgMar w:top="780" w:right="580" w:bottom="280" w:left="620" w:header="720" w:footer="720" w:gutter="0"/>
          <w:cols w:space="720"/>
        </w:sectPr>
      </w:pPr>
    </w:p>
    <w:p w:rsidR="00344A46" w:rsidRDefault="000F118B">
      <w:pPr>
        <w:tabs>
          <w:tab w:val="left" w:pos="5551"/>
        </w:tabs>
        <w:spacing w:line="562" w:lineRule="exact"/>
        <w:ind w:left="3614"/>
        <w:rPr>
          <w:sz w:val="48"/>
        </w:rPr>
      </w:pPr>
      <w:r>
        <w:rPr>
          <w:sz w:val="48"/>
        </w:rPr>
        <w:t>Bugs</w:t>
      </w:r>
      <w:r>
        <w:rPr>
          <w:spacing w:val="-2"/>
          <w:sz w:val="48"/>
        </w:rPr>
        <w:t xml:space="preserve"> </w:t>
      </w:r>
      <w:r>
        <w:rPr>
          <w:spacing w:val="-4"/>
          <w:sz w:val="48"/>
        </w:rPr>
        <w:t>Life</w:t>
      </w:r>
      <w:r>
        <w:rPr>
          <w:spacing w:val="-4"/>
          <w:sz w:val="48"/>
        </w:rPr>
        <w:tab/>
      </w:r>
      <w:r>
        <w:rPr>
          <w:sz w:val="48"/>
        </w:rPr>
        <w:t>Activities</w:t>
      </w:r>
    </w:p>
    <w:p w:rsidR="00344A46" w:rsidRDefault="000F118B">
      <w:pPr>
        <w:pStyle w:val="BodyText"/>
        <w:spacing w:before="231" w:line="369" w:lineRule="auto"/>
        <w:ind w:left="157" w:right="2794"/>
      </w:pPr>
      <w:r>
        <w:t>At the start of the day, the cub scouts wi</w:t>
      </w:r>
      <w:r>
        <w:t xml:space="preserve">ll be grouped together by rank (lion, tiger, wolf, bear &amp; </w:t>
      </w:r>
      <w:proofErr w:type="spellStart"/>
      <w:r>
        <w:t>webelos</w:t>
      </w:r>
      <w:proofErr w:type="spellEnd"/>
      <w:r>
        <w:t>/arrow of light). Parents/adult</w:t>
      </w:r>
    </w:p>
    <w:p w:rsidR="00344A46" w:rsidRDefault="000F118B">
      <w:pPr>
        <w:pStyle w:val="BodyText"/>
        <w:spacing w:line="369" w:lineRule="auto"/>
        <w:ind w:left="157" w:right="2236"/>
      </w:pPr>
      <w:proofErr w:type="gramStart"/>
      <w:r>
        <w:t>participants</w:t>
      </w:r>
      <w:proofErr w:type="gramEnd"/>
      <w:r>
        <w:t xml:space="preserve"> must follow the parent/child ratios set by the Three Rivers District activity committee and stay with their scouts. A pair of den chiefs will be a</w:t>
      </w:r>
      <w:r>
        <w:t>ssigned to each group and will lead the cub scouts and adult participants in their groups around the camporee. The den chiefs will be easily identified by their costumes that they will be wearing during the camporee. Some activities are set up to accommoda</w:t>
      </w:r>
      <w:r>
        <w:t>te certain</w:t>
      </w:r>
    </w:p>
    <w:p w:rsidR="00344A46" w:rsidRDefault="000F118B">
      <w:pPr>
        <w:pStyle w:val="BodyText"/>
        <w:spacing w:before="2"/>
        <w:ind w:left="157"/>
      </w:pPr>
      <w:proofErr w:type="gramStart"/>
      <w:r>
        <w:t>requirements</w:t>
      </w:r>
      <w:proofErr w:type="gramEnd"/>
      <w:r>
        <w:t xml:space="preserve"> &amp; electives for the ranks.</w:t>
      </w:r>
    </w:p>
    <w:p w:rsidR="00344A46" w:rsidRDefault="000F118B">
      <w:pPr>
        <w:pStyle w:val="BodyText"/>
        <w:spacing w:before="186"/>
        <w:ind w:left="157"/>
      </w:pPr>
      <w:r>
        <w:t>The following events &amp; activities are planned:</w:t>
      </w:r>
    </w:p>
    <w:p w:rsidR="00344A46" w:rsidRDefault="000F118B">
      <w:pPr>
        <w:pStyle w:val="Heading5"/>
        <w:numPr>
          <w:ilvl w:val="0"/>
          <w:numId w:val="2"/>
        </w:numPr>
        <w:tabs>
          <w:tab w:val="left" w:pos="391"/>
        </w:tabs>
        <w:spacing w:before="184"/>
      </w:pPr>
      <w:r>
        <w:t>Blues and Arrows</w:t>
      </w:r>
      <w:r>
        <w:rPr>
          <w:spacing w:val="-2"/>
        </w:rPr>
        <w:t xml:space="preserve"> </w:t>
      </w:r>
      <w:r>
        <w:t>(Archery)</w:t>
      </w:r>
    </w:p>
    <w:p w:rsidR="00344A46" w:rsidRDefault="000F118B">
      <w:pPr>
        <w:pStyle w:val="ListParagraph"/>
        <w:numPr>
          <w:ilvl w:val="0"/>
          <w:numId w:val="2"/>
        </w:numPr>
        <w:tabs>
          <w:tab w:val="left" w:pos="391"/>
        </w:tabs>
        <w:spacing w:before="199"/>
        <w:rPr>
          <w:b/>
          <w:sz w:val="28"/>
        </w:rPr>
      </w:pPr>
      <w:r>
        <w:rPr>
          <w:b/>
          <w:sz w:val="28"/>
        </w:rPr>
        <w:t>PT Flea’s Circus (Field</w:t>
      </w:r>
      <w:r>
        <w:rPr>
          <w:b/>
          <w:spacing w:val="-4"/>
          <w:sz w:val="28"/>
        </w:rPr>
        <w:t xml:space="preserve"> </w:t>
      </w:r>
      <w:r>
        <w:rPr>
          <w:b/>
          <w:sz w:val="28"/>
        </w:rPr>
        <w:t>Game)</w:t>
      </w:r>
    </w:p>
    <w:p w:rsidR="00344A46" w:rsidRDefault="000F118B">
      <w:pPr>
        <w:pStyle w:val="ListParagraph"/>
        <w:numPr>
          <w:ilvl w:val="0"/>
          <w:numId w:val="2"/>
        </w:numPr>
        <w:tabs>
          <w:tab w:val="left" w:pos="405"/>
        </w:tabs>
        <w:spacing w:before="200"/>
        <w:ind w:left="404" w:hanging="247"/>
        <w:rPr>
          <w:b/>
          <w:sz w:val="28"/>
        </w:rPr>
      </w:pPr>
      <w:r>
        <w:rPr>
          <w:b/>
          <w:sz w:val="28"/>
        </w:rPr>
        <w:t>Flick’s Journey (scavenger hunt</w:t>
      </w:r>
      <w:r>
        <w:rPr>
          <w:b/>
          <w:spacing w:val="8"/>
          <w:sz w:val="28"/>
        </w:rPr>
        <w:t xml:space="preserve"> </w:t>
      </w:r>
      <w:r>
        <w:rPr>
          <w:b/>
          <w:sz w:val="28"/>
        </w:rPr>
        <w:t>hike)</w:t>
      </w:r>
    </w:p>
    <w:p w:rsidR="00344A46" w:rsidRDefault="000F118B">
      <w:pPr>
        <w:pStyle w:val="ListParagraph"/>
        <w:numPr>
          <w:ilvl w:val="0"/>
          <w:numId w:val="2"/>
        </w:numPr>
        <w:tabs>
          <w:tab w:val="left" w:pos="405"/>
        </w:tabs>
        <w:spacing w:before="200"/>
        <w:ind w:left="404" w:hanging="247"/>
        <w:rPr>
          <w:b/>
          <w:sz w:val="28"/>
        </w:rPr>
      </w:pPr>
      <w:r>
        <w:rPr>
          <w:b/>
          <w:sz w:val="28"/>
        </w:rPr>
        <w:t xml:space="preserve">Flick’s </w:t>
      </w:r>
      <w:r>
        <w:rPr>
          <w:b/>
          <w:spacing w:val="-3"/>
          <w:sz w:val="28"/>
        </w:rPr>
        <w:t xml:space="preserve">Invention </w:t>
      </w:r>
      <w:r>
        <w:rPr>
          <w:b/>
          <w:sz w:val="28"/>
        </w:rPr>
        <w:t>Shop (service</w:t>
      </w:r>
      <w:r>
        <w:rPr>
          <w:b/>
          <w:sz w:val="28"/>
        </w:rPr>
        <w:t xml:space="preserve"> </w:t>
      </w:r>
      <w:r>
        <w:rPr>
          <w:b/>
          <w:sz w:val="28"/>
        </w:rPr>
        <w:t>project)</w:t>
      </w:r>
    </w:p>
    <w:p w:rsidR="00344A46" w:rsidRDefault="000F118B">
      <w:pPr>
        <w:pStyle w:val="ListParagraph"/>
        <w:numPr>
          <w:ilvl w:val="0"/>
          <w:numId w:val="2"/>
        </w:numPr>
        <w:tabs>
          <w:tab w:val="left" w:pos="453"/>
        </w:tabs>
        <w:spacing w:before="197"/>
        <w:ind w:left="452" w:hanging="295"/>
        <w:rPr>
          <w:sz w:val="28"/>
        </w:rPr>
      </w:pPr>
      <w:r>
        <w:rPr>
          <w:b/>
          <w:sz w:val="28"/>
        </w:rPr>
        <w:t>Dot’s Flower Pots (crafts</w:t>
      </w:r>
      <w:r>
        <w:rPr>
          <w:b/>
          <w:spacing w:val="-3"/>
          <w:sz w:val="28"/>
        </w:rPr>
        <w:t xml:space="preserve"> </w:t>
      </w:r>
      <w:r>
        <w:rPr>
          <w:b/>
          <w:sz w:val="28"/>
        </w:rPr>
        <w:t>projects</w:t>
      </w:r>
      <w:r>
        <w:rPr>
          <w:sz w:val="28"/>
        </w:rPr>
        <w:t>)</w:t>
      </w:r>
    </w:p>
    <w:p w:rsidR="00344A46" w:rsidRDefault="000F118B">
      <w:pPr>
        <w:pStyle w:val="BodyText"/>
        <w:spacing w:before="198" w:line="369" w:lineRule="auto"/>
        <w:ind w:left="157" w:right="2455"/>
      </w:pPr>
      <w:r>
        <w:t>Activities will last for 45 minutes with a 10 minute passing time allotted for traveling to the different activities.</w:t>
      </w:r>
    </w:p>
    <w:p w:rsidR="00344A46" w:rsidRDefault="000F118B">
      <w:pPr>
        <w:spacing w:line="389" w:lineRule="exact"/>
        <w:ind w:left="157"/>
        <w:rPr>
          <w:b/>
          <w:sz w:val="32"/>
        </w:rPr>
      </w:pPr>
      <w:r>
        <w:rPr>
          <w:b/>
          <w:sz w:val="32"/>
        </w:rPr>
        <w:t>Weekend Schedule</w:t>
      </w:r>
    </w:p>
    <w:p w:rsidR="00344A46" w:rsidRDefault="000F118B">
      <w:pPr>
        <w:pStyle w:val="BodyText"/>
        <w:spacing w:before="198"/>
        <w:ind w:left="157"/>
      </w:pPr>
      <w:r>
        <w:t>8:00 am Registration</w:t>
      </w:r>
    </w:p>
    <w:p w:rsidR="00344A46" w:rsidRDefault="000F118B">
      <w:pPr>
        <w:pStyle w:val="BodyText"/>
        <w:spacing w:before="184"/>
        <w:ind w:left="157"/>
      </w:pPr>
      <w:r>
        <w:t>9:00 am Opening Ceremony</w:t>
      </w:r>
    </w:p>
    <w:p w:rsidR="00344A46" w:rsidRDefault="000F118B">
      <w:pPr>
        <w:pStyle w:val="BodyText"/>
        <w:spacing w:before="186" w:line="369" w:lineRule="auto"/>
        <w:ind w:left="157" w:right="6536"/>
      </w:pPr>
      <w:r>
        <w:t>9:30 am—12:05pm Morning Activities 12:1</w:t>
      </w:r>
      <w:r>
        <w:t>5pm— 1:15pm Lunch (1 Shift)</w:t>
      </w:r>
    </w:p>
    <w:p w:rsidR="00344A46" w:rsidRDefault="000F118B">
      <w:pPr>
        <w:pStyle w:val="BodyText"/>
        <w:spacing w:before="1" w:line="369" w:lineRule="auto"/>
        <w:ind w:left="157" w:right="4824"/>
      </w:pPr>
      <w:r>
        <w:t xml:space="preserve">1:25— 3:05pm 4:30pm Afternoon Activities 3:10pm— 4pm Closing </w:t>
      </w:r>
      <w:proofErr w:type="spellStart"/>
      <w:r>
        <w:t>Cermony</w:t>
      </w:r>
      <w:proofErr w:type="spellEnd"/>
    </w:p>
    <w:p w:rsidR="00344A46" w:rsidRDefault="00344A46">
      <w:pPr>
        <w:spacing w:line="369" w:lineRule="auto"/>
        <w:sectPr w:rsidR="00344A46">
          <w:pgSz w:w="12240" w:h="15840"/>
          <w:pgMar w:top="940" w:right="580" w:bottom="280" w:left="620" w:header="720" w:footer="720" w:gutter="0"/>
          <w:cols w:space="720"/>
        </w:sectPr>
      </w:pPr>
    </w:p>
    <w:p w:rsidR="00344A46" w:rsidRDefault="000F118B">
      <w:pPr>
        <w:pStyle w:val="Heading5"/>
        <w:spacing w:before="85"/>
        <w:ind w:left="167"/>
      </w:pPr>
      <w:r>
        <w:pict>
          <v:group id="_x0000_s1026" style="position:absolute;left:0;text-align:left;margin-left:35.5pt;margin-top:37.15pt;width:541pt;height:704.1pt;z-index:-251657216;mso-position-horizontal-relative:page;mso-position-vertical-relative:page" coordorigin="710,743" coordsize="10820,14082">
            <v:rect id="_x0000_s1028" style="position:absolute;left:720;top:752;width:10800;height:13051" fill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678;top:13803;width:3273;height:1022">
              <v:imagedata r:id="rId12" o:title=""/>
            </v:shape>
            <w10:wrap anchorx="page" anchory="page"/>
          </v:group>
        </w:pict>
      </w:r>
      <w:r>
        <w:t>Menu</w:t>
      </w:r>
    </w:p>
    <w:p w:rsidR="00344A46" w:rsidRDefault="000F118B">
      <w:pPr>
        <w:pStyle w:val="ListParagraph"/>
        <w:numPr>
          <w:ilvl w:val="0"/>
          <w:numId w:val="1"/>
        </w:numPr>
        <w:tabs>
          <w:tab w:val="left" w:pos="527"/>
          <w:tab w:val="left" w:pos="528"/>
        </w:tabs>
        <w:rPr>
          <w:sz w:val="28"/>
        </w:rPr>
      </w:pPr>
      <w:r>
        <w:rPr>
          <w:sz w:val="28"/>
        </w:rPr>
        <w:t xml:space="preserve">Lunch: Macaroni and Cheese with Grilled </w:t>
      </w:r>
      <w:r>
        <w:rPr>
          <w:spacing w:val="-3"/>
          <w:sz w:val="28"/>
        </w:rPr>
        <w:t xml:space="preserve">chicken, </w:t>
      </w:r>
      <w:r>
        <w:rPr>
          <w:sz w:val="28"/>
        </w:rPr>
        <w:t>Carrots and Ranch dressing and</w:t>
      </w:r>
      <w:r>
        <w:rPr>
          <w:spacing w:val="-28"/>
          <w:sz w:val="28"/>
        </w:rPr>
        <w:t xml:space="preserve"> </w:t>
      </w:r>
      <w:r>
        <w:rPr>
          <w:sz w:val="28"/>
        </w:rPr>
        <w:t>cookies</w:t>
      </w:r>
    </w:p>
    <w:p w:rsidR="00344A46" w:rsidRDefault="000F118B">
      <w:pPr>
        <w:pStyle w:val="ListParagraph"/>
        <w:numPr>
          <w:ilvl w:val="0"/>
          <w:numId w:val="1"/>
        </w:numPr>
        <w:tabs>
          <w:tab w:val="left" w:pos="527"/>
          <w:tab w:val="left" w:pos="528"/>
        </w:tabs>
        <w:spacing w:before="187"/>
        <w:rPr>
          <w:sz w:val="28"/>
        </w:rPr>
      </w:pPr>
      <w:r>
        <w:rPr>
          <w:spacing w:val="-4"/>
          <w:sz w:val="28"/>
        </w:rPr>
        <w:t xml:space="preserve">Water </w:t>
      </w:r>
      <w:r>
        <w:rPr>
          <w:sz w:val="28"/>
        </w:rPr>
        <w:t>Lemonade &amp;</w:t>
      </w:r>
      <w:r>
        <w:rPr>
          <w:spacing w:val="-1"/>
          <w:sz w:val="28"/>
        </w:rPr>
        <w:t xml:space="preserve"> </w:t>
      </w:r>
      <w:r>
        <w:rPr>
          <w:sz w:val="28"/>
        </w:rPr>
        <w:t>Coffee</w:t>
      </w:r>
    </w:p>
    <w:p w:rsidR="00344A46" w:rsidRDefault="000F118B">
      <w:pPr>
        <w:pStyle w:val="ListParagraph"/>
        <w:numPr>
          <w:ilvl w:val="0"/>
          <w:numId w:val="1"/>
        </w:numPr>
        <w:tabs>
          <w:tab w:val="left" w:pos="527"/>
          <w:tab w:val="left" w:pos="528"/>
        </w:tabs>
        <w:spacing w:before="183" w:line="285" w:lineRule="auto"/>
        <w:ind w:right="376"/>
        <w:rPr>
          <w:sz w:val="28"/>
        </w:rPr>
      </w:pPr>
      <w:r>
        <w:rPr>
          <w:sz w:val="28"/>
        </w:rPr>
        <w:t>Alternatives:</w:t>
      </w:r>
      <w:r>
        <w:rPr>
          <w:spacing w:val="-7"/>
          <w:sz w:val="28"/>
        </w:rPr>
        <w:t xml:space="preserve"> </w:t>
      </w:r>
      <w:r>
        <w:rPr>
          <w:sz w:val="28"/>
        </w:rPr>
        <w:t>PB</w:t>
      </w:r>
      <w:r>
        <w:rPr>
          <w:spacing w:val="-6"/>
          <w:sz w:val="28"/>
        </w:rPr>
        <w:t xml:space="preserve"> </w:t>
      </w:r>
      <w:r>
        <w:rPr>
          <w:sz w:val="28"/>
        </w:rPr>
        <w:t>&amp;</w:t>
      </w:r>
      <w:r>
        <w:rPr>
          <w:spacing w:val="-6"/>
          <w:sz w:val="28"/>
        </w:rPr>
        <w:t xml:space="preserve"> </w:t>
      </w:r>
      <w:r>
        <w:rPr>
          <w:sz w:val="28"/>
        </w:rPr>
        <w:t>J</w:t>
      </w:r>
      <w:r>
        <w:rPr>
          <w:spacing w:val="-7"/>
          <w:sz w:val="28"/>
        </w:rPr>
        <w:t xml:space="preserve"> </w:t>
      </w:r>
      <w:r>
        <w:rPr>
          <w:sz w:val="28"/>
        </w:rPr>
        <w:t>sandwiches</w:t>
      </w:r>
      <w:r>
        <w:rPr>
          <w:spacing w:val="-6"/>
          <w:sz w:val="28"/>
        </w:rPr>
        <w:t xml:space="preserve"> </w:t>
      </w:r>
      <w:r>
        <w:rPr>
          <w:sz w:val="28"/>
        </w:rPr>
        <w:t>are</w:t>
      </w:r>
      <w:r>
        <w:rPr>
          <w:spacing w:val="-7"/>
          <w:sz w:val="28"/>
        </w:rPr>
        <w:t xml:space="preserve"> </w:t>
      </w:r>
      <w:r>
        <w:rPr>
          <w:sz w:val="28"/>
        </w:rPr>
        <w:t>always</w:t>
      </w:r>
      <w:r>
        <w:rPr>
          <w:spacing w:val="-5"/>
          <w:sz w:val="28"/>
        </w:rPr>
        <w:t xml:space="preserve"> </w:t>
      </w:r>
      <w:r>
        <w:rPr>
          <w:sz w:val="28"/>
        </w:rPr>
        <w:t>available</w:t>
      </w:r>
      <w:r>
        <w:rPr>
          <w:spacing w:val="-8"/>
          <w:sz w:val="28"/>
        </w:rPr>
        <w:t xml:space="preserve"> </w:t>
      </w:r>
      <w:r>
        <w:rPr>
          <w:sz w:val="28"/>
        </w:rPr>
        <w:t>by</w:t>
      </w:r>
      <w:r>
        <w:rPr>
          <w:spacing w:val="-6"/>
          <w:sz w:val="28"/>
        </w:rPr>
        <w:t xml:space="preserve"> </w:t>
      </w:r>
      <w:r>
        <w:rPr>
          <w:sz w:val="28"/>
        </w:rPr>
        <w:t>request.</w:t>
      </w:r>
      <w:r>
        <w:rPr>
          <w:spacing w:val="-5"/>
          <w:sz w:val="28"/>
        </w:rPr>
        <w:t xml:space="preserve"> </w:t>
      </w:r>
      <w:r>
        <w:rPr>
          <w:sz w:val="28"/>
        </w:rPr>
        <w:t>(Please</w:t>
      </w:r>
      <w:r>
        <w:rPr>
          <w:spacing w:val="-7"/>
          <w:sz w:val="28"/>
        </w:rPr>
        <w:t xml:space="preserve"> </w:t>
      </w:r>
      <w:r>
        <w:rPr>
          <w:sz w:val="28"/>
        </w:rPr>
        <w:t>email</w:t>
      </w:r>
      <w:r>
        <w:rPr>
          <w:spacing w:val="-5"/>
          <w:sz w:val="28"/>
        </w:rPr>
        <w:t xml:space="preserve"> </w:t>
      </w:r>
      <w:r>
        <w:rPr>
          <w:sz w:val="28"/>
        </w:rPr>
        <w:t>Nicole</w:t>
      </w:r>
      <w:r>
        <w:rPr>
          <w:spacing w:val="-9"/>
          <w:sz w:val="28"/>
        </w:rPr>
        <w:t xml:space="preserve"> </w:t>
      </w:r>
      <w:proofErr w:type="spellStart"/>
      <w:r>
        <w:rPr>
          <w:sz w:val="28"/>
        </w:rPr>
        <w:t>Neft</w:t>
      </w:r>
      <w:proofErr w:type="spellEnd"/>
      <w:r>
        <w:rPr>
          <w:sz w:val="28"/>
        </w:rPr>
        <w:t xml:space="preserve"> with any other Dietary allergies by</w:t>
      </w:r>
      <w:r>
        <w:rPr>
          <w:spacing w:val="-8"/>
          <w:sz w:val="28"/>
        </w:rPr>
        <w:t xml:space="preserve"> </w:t>
      </w:r>
      <w:r>
        <w:rPr>
          <w:sz w:val="28"/>
        </w:rPr>
        <w:t>05/10/18.)</w:t>
      </w:r>
    </w:p>
    <w:p w:rsidR="00344A46" w:rsidRDefault="000F118B">
      <w:pPr>
        <w:pStyle w:val="ListParagraph"/>
        <w:numPr>
          <w:ilvl w:val="0"/>
          <w:numId w:val="1"/>
        </w:numPr>
        <w:tabs>
          <w:tab w:val="left" w:pos="527"/>
          <w:tab w:val="left" w:pos="528"/>
        </w:tabs>
        <w:spacing w:before="120" w:line="285" w:lineRule="auto"/>
        <w:ind w:right="573"/>
        <w:rPr>
          <w:sz w:val="28"/>
        </w:rPr>
      </w:pPr>
      <w:r>
        <w:rPr>
          <w:sz w:val="28"/>
        </w:rPr>
        <w:t>Participants</w:t>
      </w:r>
      <w:r>
        <w:rPr>
          <w:spacing w:val="-5"/>
          <w:sz w:val="28"/>
        </w:rPr>
        <w:t xml:space="preserve"> </w:t>
      </w:r>
      <w:r>
        <w:rPr>
          <w:sz w:val="28"/>
        </w:rPr>
        <w:t>are</w:t>
      </w:r>
      <w:r>
        <w:rPr>
          <w:spacing w:val="-6"/>
          <w:sz w:val="28"/>
        </w:rPr>
        <w:t xml:space="preserve"> </w:t>
      </w:r>
      <w:r>
        <w:rPr>
          <w:sz w:val="28"/>
        </w:rPr>
        <w:t>always</w:t>
      </w:r>
      <w:r>
        <w:rPr>
          <w:spacing w:val="-4"/>
          <w:sz w:val="28"/>
        </w:rPr>
        <w:t xml:space="preserve"> </w:t>
      </w:r>
      <w:r>
        <w:rPr>
          <w:sz w:val="28"/>
        </w:rPr>
        <w:t>welcome</w:t>
      </w:r>
      <w:r>
        <w:rPr>
          <w:spacing w:val="-6"/>
          <w:sz w:val="28"/>
        </w:rPr>
        <w:t xml:space="preserve"> </w:t>
      </w:r>
      <w:r>
        <w:rPr>
          <w:sz w:val="28"/>
        </w:rPr>
        <w:t>to</w:t>
      </w:r>
      <w:r>
        <w:rPr>
          <w:spacing w:val="-5"/>
          <w:sz w:val="28"/>
        </w:rPr>
        <w:t xml:space="preserve"> </w:t>
      </w:r>
      <w:r>
        <w:rPr>
          <w:sz w:val="28"/>
        </w:rPr>
        <w:t>bring</w:t>
      </w:r>
      <w:r>
        <w:rPr>
          <w:spacing w:val="-6"/>
          <w:sz w:val="28"/>
        </w:rPr>
        <w:t xml:space="preserve"> </w:t>
      </w:r>
      <w:r>
        <w:rPr>
          <w:sz w:val="28"/>
        </w:rPr>
        <w:t>a</w:t>
      </w:r>
      <w:r>
        <w:rPr>
          <w:spacing w:val="-5"/>
          <w:sz w:val="28"/>
        </w:rPr>
        <w:t xml:space="preserve"> </w:t>
      </w:r>
      <w:r>
        <w:rPr>
          <w:spacing w:val="-4"/>
          <w:sz w:val="28"/>
        </w:rPr>
        <w:t xml:space="preserve">few </w:t>
      </w:r>
      <w:r>
        <w:rPr>
          <w:sz w:val="28"/>
        </w:rPr>
        <w:t>snacks</w:t>
      </w:r>
      <w:r>
        <w:rPr>
          <w:spacing w:val="-4"/>
          <w:sz w:val="28"/>
        </w:rPr>
        <w:t xml:space="preserve"> </w:t>
      </w:r>
      <w:r>
        <w:rPr>
          <w:sz w:val="28"/>
        </w:rPr>
        <w:t>from</w:t>
      </w:r>
      <w:r>
        <w:rPr>
          <w:spacing w:val="-5"/>
          <w:sz w:val="28"/>
        </w:rPr>
        <w:t xml:space="preserve"> </w:t>
      </w:r>
      <w:r>
        <w:rPr>
          <w:sz w:val="28"/>
        </w:rPr>
        <w:t>home</w:t>
      </w:r>
      <w:r>
        <w:rPr>
          <w:spacing w:val="-6"/>
          <w:sz w:val="28"/>
        </w:rPr>
        <w:t xml:space="preserve"> </w:t>
      </w:r>
      <w:r>
        <w:rPr>
          <w:sz w:val="28"/>
        </w:rPr>
        <w:t>in</w:t>
      </w:r>
      <w:r>
        <w:rPr>
          <w:spacing w:val="-6"/>
          <w:sz w:val="28"/>
        </w:rPr>
        <w:t xml:space="preserve"> </w:t>
      </w:r>
      <w:r>
        <w:rPr>
          <w:sz w:val="28"/>
        </w:rPr>
        <w:t>their</w:t>
      </w:r>
      <w:r>
        <w:rPr>
          <w:spacing w:val="-5"/>
          <w:sz w:val="28"/>
        </w:rPr>
        <w:t xml:space="preserve"> </w:t>
      </w:r>
      <w:r>
        <w:rPr>
          <w:sz w:val="28"/>
        </w:rPr>
        <w:t>daypacks</w:t>
      </w:r>
      <w:r>
        <w:rPr>
          <w:spacing w:val="-3"/>
          <w:sz w:val="28"/>
        </w:rPr>
        <w:t xml:space="preserve"> </w:t>
      </w:r>
      <w:r>
        <w:rPr>
          <w:sz w:val="28"/>
        </w:rPr>
        <w:t>to</w:t>
      </w:r>
      <w:r>
        <w:rPr>
          <w:spacing w:val="-5"/>
          <w:sz w:val="28"/>
        </w:rPr>
        <w:t xml:space="preserve"> </w:t>
      </w:r>
      <w:r>
        <w:rPr>
          <w:sz w:val="28"/>
        </w:rPr>
        <w:t>a snack during</w:t>
      </w:r>
      <w:r>
        <w:rPr>
          <w:spacing w:val="-5"/>
          <w:sz w:val="28"/>
        </w:rPr>
        <w:t xml:space="preserve"> </w:t>
      </w:r>
      <w:r>
        <w:rPr>
          <w:sz w:val="28"/>
        </w:rPr>
        <w:t>activities.</w:t>
      </w:r>
    </w:p>
    <w:p w:rsidR="00344A46" w:rsidRDefault="000F118B">
      <w:pPr>
        <w:pStyle w:val="ListParagraph"/>
        <w:numPr>
          <w:ilvl w:val="0"/>
          <w:numId w:val="1"/>
        </w:numPr>
        <w:tabs>
          <w:tab w:val="left" w:pos="527"/>
          <w:tab w:val="left" w:pos="528"/>
        </w:tabs>
        <w:spacing w:before="121"/>
        <w:rPr>
          <w:sz w:val="28"/>
        </w:rPr>
      </w:pPr>
      <w:r>
        <w:rPr>
          <w:sz w:val="28"/>
        </w:rPr>
        <w:t>The trading post is always available at the Camp master</w:t>
      </w:r>
      <w:r>
        <w:rPr>
          <w:spacing w:val="-23"/>
          <w:sz w:val="28"/>
        </w:rPr>
        <w:t xml:space="preserve"> </w:t>
      </w:r>
      <w:r>
        <w:rPr>
          <w:sz w:val="28"/>
        </w:rPr>
        <w:t>Building</w:t>
      </w:r>
    </w:p>
    <w:p w:rsidR="00344A46" w:rsidRDefault="00344A46">
      <w:pPr>
        <w:pStyle w:val="BodyText"/>
      </w:pPr>
    </w:p>
    <w:p w:rsidR="00344A46" w:rsidRDefault="00344A46">
      <w:pPr>
        <w:pStyle w:val="BodyText"/>
      </w:pPr>
    </w:p>
    <w:p w:rsidR="00344A46" w:rsidRDefault="00344A46">
      <w:pPr>
        <w:pStyle w:val="BodyText"/>
      </w:pPr>
    </w:p>
    <w:p w:rsidR="00344A46" w:rsidRDefault="00344A46">
      <w:pPr>
        <w:pStyle w:val="BodyText"/>
      </w:pPr>
    </w:p>
    <w:p w:rsidR="00344A46" w:rsidRDefault="00344A46">
      <w:pPr>
        <w:pStyle w:val="BodyText"/>
      </w:pPr>
    </w:p>
    <w:p w:rsidR="00344A46" w:rsidRDefault="00344A46">
      <w:pPr>
        <w:pStyle w:val="BodyText"/>
      </w:pPr>
    </w:p>
    <w:p w:rsidR="00344A46" w:rsidRDefault="000F118B">
      <w:pPr>
        <w:spacing w:before="247"/>
        <w:ind w:left="2003" w:right="2036"/>
        <w:jc w:val="center"/>
        <w:rPr>
          <w:sz w:val="52"/>
        </w:rPr>
      </w:pPr>
      <w:r>
        <w:rPr>
          <w:sz w:val="52"/>
        </w:rPr>
        <w:t>Thank you</w:t>
      </w:r>
    </w:p>
    <w:p w:rsidR="00344A46" w:rsidRDefault="000F118B">
      <w:pPr>
        <w:pStyle w:val="BodyText"/>
        <w:spacing w:before="235"/>
        <w:ind w:left="2003" w:right="2040"/>
        <w:jc w:val="center"/>
      </w:pPr>
      <w:r>
        <w:t>From the Three Rivers District Activities Committee</w:t>
      </w:r>
    </w:p>
    <w:p w:rsidR="00344A46" w:rsidRDefault="00344A46">
      <w:pPr>
        <w:jc w:val="center"/>
        <w:sectPr w:rsidR="00344A46">
          <w:pgSz w:w="12240" w:h="15840"/>
          <w:pgMar w:top="740" w:right="580" w:bottom="280" w:left="620" w:header="720" w:footer="720" w:gutter="0"/>
          <w:cols w:space="720"/>
        </w:sectPr>
      </w:pPr>
    </w:p>
    <w:p w:rsidR="00344A46" w:rsidRDefault="000F118B">
      <w:pPr>
        <w:spacing w:before="37"/>
        <w:ind w:left="373"/>
        <w:rPr>
          <w:rFonts w:ascii="Gloucester MT Extra Condensed"/>
          <w:sz w:val="56"/>
        </w:rPr>
      </w:pPr>
      <w:r>
        <w:rPr>
          <w:noProof/>
          <w:position w:val="-26"/>
          <w:lang w:bidi="ar-SA"/>
        </w:rPr>
        <w:drawing>
          <wp:inline distT="0" distB="0" distL="0" distR="0">
            <wp:extent cx="1697989" cy="52978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1697989" cy="529780"/>
                    </a:xfrm>
                    <a:prstGeom prst="rect">
                      <a:avLst/>
                    </a:prstGeom>
                  </pic:spPr>
                </pic:pic>
              </a:graphicData>
            </a:graphic>
          </wp:inline>
        </w:drawing>
      </w:r>
      <w:r>
        <w:rPr>
          <w:rFonts w:ascii="Times New Roman"/>
          <w:sz w:val="20"/>
        </w:rPr>
        <w:t xml:space="preserve">                           </w:t>
      </w:r>
      <w:r>
        <w:rPr>
          <w:rFonts w:ascii="Times New Roman"/>
          <w:spacing w:val="-18"/>
          <w:sz w:val="20"/>
        </w:rPr>
        <w:t xml:space="preserve"> </w:t>
      </w:r>
      <w:r>
        <w:rPr>
          <w:rFonts w:ascii="Gloucester MT Extra Condensed"/>
          <w:sz w:val="56"/>
        </w:rPr>
        <w:t xml:space="preserve">3 Rivers District </w:t>
      </w:r>
      <w:r>
        <w:rPr>
          <w:rFonts w:ascii="Gloucester MT Extra Condensed"/>
          <w:spacing w:val="-3"/>
          <w:sz w:val="56"/>
        </w:rPr>
        <w:t>Event</w:t>
      </w:r>
      <w:r>
        <w:rPr>
          <w:rFonts w:ascii="Gloucester MT Extra Condensed"/>
          <w:spacing w:val="-4"/>
          <w:sz w:val="56"/>
        </w:rPr>
        <w:t xml:space="preserve"> </w:t>
      </w:r>
      <w:r>
        <w:rPr>
          <w:rFonts w:ascii="Gloucester MT Extra Condensed"/>
          <w:sz w:val="56"/>
        </w:rPr>
        <w:t>Evaluation</w:t>
      </w:r>
    </w:p>
    <w:p w:rsidR="00344A46" w:rsidRDefault="000F118B">
      <w:pPr>
        <w:pStyle w:val="Heading2"/>
        <w:spacing w:before="99"/>
        <w:ind w:left="5933"/>
      </w:pPr>
      <w:r>
        <w:t>Youth Comments</w:t>
      </w:r>
    </w:p>
    <w:p w:rsidR="00344A46" w:rsidRDefault="00344A46">
      <w:pPr>
        <w:pStyle w:val="BodyText"/>
        <w:rPr>
          <w:rFonts w:ascii="Gloucester MT Extra Condensed"/>
          <w:sz w:val="20"/>
        </w:rPr>
      </w:pPr>
    </w:p>
    <w:p w:rsidR="00344A46" w:rsidRDefault="00344A46">
      <w:pPr>
        <w:pStyle w:val="BodyText"/>
        <w:spacing w:before="7"/>
        <w:rPr>
          <w:rFonts w:ascii="Gloucester MT Extra Condensed"/>
          <w:sz w:val="18"/>
        </w:rPr>
      </w:pPr>
    </w:p>
    <w:p w:rsidR="00344A46" w:rsidRDefault="000F118B">
      <w:pPr>
        <w:pStyle w:val="Heading4"/>
        <w:tabs>
          <w:tab w:val="left" w:pos="2991"/>
          <w:tab w:val="left" w:pos="4744"/>
          <w:tab w:val="left" w:pos="9052"/>
        </w:tabs>
        <w:spacing w:before="99"/>
        <w:ind w:left="424"/>
        <w:rPr>
          <w:rFonts w:ascii="Times New Roman" w:hAnsi="Times New Roman"/>
        </w:rPr>
      </w:pPr>
      <w:r>
        <w:rPr>
          <w:spacing w:val="-8"/>
        </w:rPr>
        <w:t>Your</w:t>
      </w:r>
      <w:r>
        <w:rPr>
          <w:spacing w:val="-1"/>
        </w:rPr>
        <w:t xml:space="preserve"> </w:t>
      </w:r>
      <w:r>
        <w:t>Unit #</w:t>
      </w:r>
      <w:r>
        <w:rPr>
          <w:u w:val="single"/>
        </w:rPr>
        <w:t xml:space="preserve"> </w:t>
      </w:r>
      <w:r>
        <w:rPr>
          <w:u w:val="single"/>
        </w:rPr>
        <w:tab/>
      </w:r>
      <w:r>
        <w:tab/>
      </w:r>
      <w:r>
        <w:rPr>
          <w:spacing w:val="-8"/>
        </w:rPr>
        <w:t xml:space="preserve">Your </w:t>
      </w:r>
      <w:r>
        <w:t>Unit’s Leader’s</w:t>
      </w:r>
      <w:r>
        <w:rPr>
          <w:spacing w:val="-6"/>
        </w:rPr>
        <w:t xml:space="preserve"> </w:t>
      </w:r>
      <w:r>
        <w:t>Name</w:t>
      </w:r>
      <w:r>
        <w:rPr>
          <w:spacing w:val="1"/>
        </w:rPr>
        <w:t xml:space="preserve"> </w:t>
      </w:r>
      <w:r>
        <w:rPr>
          <w:rFonts w:ascii="Times New Roman" w:hAnsi="Times New Roman"/>
          <w:w w:val="99"/>
          <w:u w:val="single"/>
        </w:rPr>
        <w:t xml:space="preserve"> </w:t>
      </w:r>
      <w:r>
        <w:rPr>
          <w:rFonts w:ascii="Times New Roman" w:hAnsi="Times New Roman"/>
          <w:u w:val="single"/>
        </w:rPr>
        <w:tab/>
      </w:r>
    </w:p>
    <w:p w:rsidR="00344A46" w:rsidRDefault="00344A46">
      <w:pPr>
        <w:pStyle w:val="BodyText"/>
        <w:rPr>
          <w:rFonts w:ascii="Times New Roman"/>
          <w:sz w:val="20"/>
        </w:rPr>
      </w:pPr>
    </w:p>
    <w:p w:rsidR="00344A46" w:rsidRDefault="00344A46">
      <w:pPr>
        <w:pStyle w:val="BodyText"/>
        <w:rPr>
          <w:rFonts w:ascii="Times New Roman"/>
          <w:sz w:val="20"/>
        </w:rPr>
      </w:pPr>
    </w:p>
    <w:p w:rsidR="00344A46" w:rsidRDefault="00344A46">
      <w:pPr>
        <w:pStyle w:val="BodyText"/>
        <w:spacing w:before="9"/>
        <w:rPr>
          <w:rFonts w:ascii="Times New Roman"/>
          <w:sz w:val="27"/>
        </w:rPr>
      </w:pPr>
    </w:p>
    <w:p w:rsidR="00344A46" w:rsidRDefault="000F118B">
      <w:pPr>
        <w:spacing w:before="99"/>
        <w:ind w:left="498"/>
        <w:rPr>
          <w:rFonts w:ascii="Gloucester MT Extra Condensed"/>
          <w:sz w:val="32"/>
        </w:rPr>
      </w:pPr>
      <w:r>
        <w:rPr>
          <w:rFonts w:ascii="Gloucester MT Extra Condensed"/>
          <w:sz w:val="32"/>
        </w:rPr>
        <w:t>What did you like best about this event?</w:t>
      </w:r>
    </w:p>
    <w:p w:rsidR="00344A46" w:rsidRDefault="00344A46">
      <w:pPr>
        <w:pStyle w:val="BodyText"/>
        <w:rPr>
          <w:rFonts w:ascii="Gloucester MT Extra Condensed"/>
          <w:sz w:val="36"/>
        </w:rPr>
      </w:pPr>
    </w:p>
    <w:p w:rsidR="00344A46" w:rsidRDefault="00344A46">
      <w:pPr>
        <w:pStyle w:val="BodyText"/>
        <w:rPr>
          <w:rFonts w:ascii="Gloucester MT Extra Condensed"/>
          <w:sz w:val="36"/>
        </w:rPr>
      </w:pPr>
    </w:p>
    <w:p w:rsidR="00344A46" w:rsidRDefault="00344A46">
      <w:pPr>
        <w:pStyle w:val="BodyText"/>
        <w:spacing w:before="4"/>
        <w:rPr>
          <w:rFonts w:ascii="Gloucester MT Extra Condensed"/>
          <w:sz w:val="41"/>
        </w:rPr>
      </w:pPr>
    </w:p>
    <w:p w:rsidR="00344A46" w:rsidRDefault="000F118B">
      <w:pPr>
        <w:spacing w:line="362" w:lineRule="auto"/>
        <w:ind w:left="498" w:right="7185"/>
        <w:rPr>
          <w:rFonts w:ascii="Gloucester MT Extra Condensed"/>
          <w:sz w:val="32"/>
        </w:rPr>
      </w:pPr>
      <w:r>
        <w:rPr>
          <w:rFonts w:ascii="Gloucester MT Extra Condensed"/>
          <w:sz w:val="32"/>
        </w:rPr>
        <w:t>Which activity did you like best? Why?</w:t>
      </w:r>
    </w:p>
    <w:p w:rsidR="00344A46" w:rsidRDefault="00344A46">
      <w:pPr>
        <w:pStyle w:val="BodyText"/>
        <w:rPr>
          <w:rFonts w:ascii="Gloucester MT Extra Condensed"/>
          <w:sz w:val="36"/>
        </w:rPr>
      </w:pPr>
    </w:p>
    <w:p w:rsidR="00344A46" w:rsidRDefault="00344A46">
      <w:pPr>
        <w:pStyle w:val="BodyText"/>
        <w:rPr>
          <w:rFonts w:ascii="Gloucester MT Extra Condensed"/>
          <w:sz w:val="36"/>
        </w:rPr>
      </w:pPr>
    </w:p>
    <w:p w:rsidR="00344A46" w:rsidRDefault="000F118B">
      <w:pPr>
        <w:spacing w:before="290" w:line="362" w:lineRule="auto"/>
        <w:ind w:left="498" w:right="7185"/>
        <w:rPr>
          <w:rFonts w:ascii="Gloucester MT Extra Condensed"/>
          <w:sz w:val="32"/>
        </w:rPr>
      </w:pPr>
      <w:r>
        <w:rPr>
          <w:rFonts w:ascii="Gloucester MT Extra Condensed"/>
          <w:sz w:val="32"/>
        </w:rPr>
        <w:t>Which Activity did you like least? Why?</w:t>
      </w:r>
    </w:p>
    <w:p w:rsidR="00344A46" w:rsidRDefault="00344A46">
      <w:pPr>
        <w:pStyle w:val="BodyText"/>
        <w:spacing w:before="5"/>
        <w:rPr>
          <w:rFonts w:ascii="Gloucester MT Extra Condensed"/>
          <w:sz w:val="48"/>
        </w:rPr>
      </w:pPr>
    </w:p>
    <w:p w:rsidR="00344A46" w:rsidRDefault="000F118B">
      <w:pPr>
        <w:ind w:left="498"/>
        <w:rPr>
          <w:rFonts w:ascii="Gloucester MT Extra Condensed"/>
          <w:sz w:val="32"/>
        </w:rPr>
      </w:pPr>
      <w:r>
        <w:rPr>
          <w:rFonts w:ascii="Gloucester MT Extra Condensed"/>
          <w:sz w:val="32"/>
        </w:rPr>
        <w:t>How could we make it better?</w:t>
      </w:r>
    </w:p>
    <w:p w:rsidR="00344A46" w:rsidRDefault="00344A46">
      <w:pPr>
        <w:pStyle w:val="BodyText"/>
        <w:rPr>
          <w:rFonts w:ascii="Gloucester MT Extra Condensed"/>
          <w:sz w:val="20"/>
        </w:rPr>
      </w:pPr>
    </w:p>
    <w:p w:rsidR="00344A46" w:rsidRDefault="00344A46">
      <w:pPr>
        <w:pStyle w:val="BodyText"/>
        <w:rPr>
          <w:rFonts w:ascii="Gloucester MT Extra Condensed"/>
          <w:sz w:val="20"/>
        </w:rPr>
      </w:pPr>
    </w:p>
    <w:p w:rsidR="00344A46" w:rsidRDefault="00344A46">
      <w:pPr>
        <w:pStyle w:val="BodyText"/>
        <w:rPr>
          <w:rFonts w:ascii="Gloucester MT Extra Condensed"/>
          <w:sz w:val="20"/>
        </w:rPr>
      </w:pPr>
    </w:p>
    <w:p w:rsidR="00344A46" w:rsidRDefault="00344A46">
      <w:pPr>
        <w:pStyle w:val="BodyText"/>
        <w:rPr>
          <w:rFonts w:ascii="Gloucester MT Extra Condensed"/>
          <w:sz w:val="20"/>
        </w:rPr>
      </w:pPr>
    </w:p>
    <w:p w:rsidR="00344A46" w:rsidRDefault="00344A46">
      <w:pPr>
        <w:pStyle w:val="BodyText"/>
        <w:rPr>
          <w:rFonts w:ascii="Gloucester MT Extra Condensed"/>
          <w:sz w:val="20"/>
        </w:rPr>
      </w:pPr>
    </w:p>
    <w:p w:rsidR="00344A46" w:rsidRDefault="00344A46">
      <w:pPr>
        <w:pStyle w:val="BodyText"/>
        <w:rPr>
          <w:rFonts w:ascii="Gloucester MT Extra Condensed"/>
          <w:sz w:val="20"/>
        </w:rPr>
      </w:pPr>
    </w:p>
    <w:p w:rsidR="00344A46" w:rsidRDefault="00344A46">
      <w:pPr>
        <w:pStyle w:val="BodyText"/>
        <w:spacing w:before="7"/>
        <w:rPr>
          <w:rFonts w:ascii="Gloucester MT Extra Condensed"/>
          <w:sz w:val="12"/>
        </w:rPr>
      </w:pPr>
    </w:p>
    <w:tbl>
      <w:tblPr>
        <w:tblW w:w="0" w:type="auto"/>
        <w:tblInd w:w="448" w:type="dxa"/>
        <w:tblLayout w:type="fixed"/>
        <w:tblCellMar>
          <w:left w:w="0" w:type="dxa"/>
          <w:right w:w="0" w:type="dxa"/>
        </w:tblCellMar>
        <w:tblLook w:val="01E0" w:firstRow="1" w:lastRow="1" w:firstColumn="1" w:lastColumn="1" w:noHBand="0" w:noVBand="0"/>
      </w:tblPr>
      <w:tblGrid>
        <w:gridCol w:w="3428"/>
        <w:gridCol w:w="707"/>
        <w:gridCol w:w="3087"/>
        <w:gridCol w:w="438"/>
      </w:tblGrid>
      <w:tr w:rsidR="00344A46">
        <w:trPr>
          <w:trHeight w:val="416"/>
        </w:trPr>
        <w:tc>
          <w:tcPr>
            <w:tcW w:w="3428" w:type="dxa"/>
          </w:tcPr>
          <w:p w:rsidR="00344A46" w:rsidRDefault="000F118B">
            <w:pPr>
              <w:pStyle w:val="TableParagraph"/>
              <w:spacing w:before="0"/>
              <w:ind w:left="50"/>
              <w:jc w:val="left"/>
              <w:rPr>
                <w:sz w:val="28"/>
              </w:rPr>
            </w:pPr>
            <w:r>
              <w:rPr>
                <w:sz w:val="28"/>
              </w:rPr>
              <w:t>Did you feel rushed to finish the stations?</w:t>
            </w:r>
          </w:p>
        </w:tc>
        <w:tc>
          <w:tcPr>
            <w:tcW w:w="707" w:type="dxa"/>
          </w:tcPr>
          <w:p w:rsidR="00344A46" w:rsidRDefault="000F118B">
            <w:pPr>
              <w:pStyle w:val="TableParagraph"/>
              <w:spacing w:before="0"/>
              <w:ind w:left="162"/>
              <w:jc w:val="left"/>
              <w:rPr>
                <w:sz w:val="28"/>
              </w:rPr>
            </w:pPr>
            <w:r>
              <w:rPr>
                <w:sz w:val="28"/>
              </w:rPr>
              <w:t>YES</w:t>
            </w:r>
          </w:p>
        </w:tc>
        <w:tc>
          <w:tcPr>
            <w:tcW w:w="3087" w:type="dxa"/>
          </w:tcPr>
          <w:p w:rsidR="00344A46" w:rsidRDefault="000F118B">
            <w:pPr>
              <w:pStyle w:val="TableParagraph"/>
              <w:spacing w:before="0"/>
              <w:ind w:left="165"/>
              <w:jc w:val="left"/>
              <w:rPr>
                <w:sz w:val="28"/>
              </w:rPr>
            </w:pPr>
            <w:r>
              <w:rPr>
                <w:sz w:val="28"/>
              </w:rPr>
              <w:t>NO</w:t>
            </w:r>
          </w:p>
        </w:tc>
        <w:tc>
          <w:tcPr>
            <w:tcW w:w="438" w:type="dxa"/>
          </w:tcPr>
          <w:p w:rsidR="00344A46" w:rsidRDefault="00344A46">
            <w:pPr>
              <w:pStyle w:val="TableParagraph"/>
              <w:spacing w:before="0"/>
              <w:jc w:val="left"/>
              <w:rPr>
                <w:rFonts w:ascii="Times New Roman"/>
                <w:sz w:val="32"/>
              </w:rPr>
            </w:pPr>
          </w:p>
        </w:tc>
      </w:tr>
      <w:tr w:rsidR="00344A46">
        <w:trPr>
          <w:trHeight w:val="507"/>
        </w:trPr>
        <w:tc>
          <w:tcPr>
            <w:tcW w:w="3428" w:type="dxa"/>
          </w:tcPr>
          <w:p w:rsidR="00344A46" w:rsidRDefault="000F118B">
            <w:pPr>
              <w:pStyle w:val="TableParagraph"/>
              <w:spacing w:before="90"/>
              <w:ind w:left="50"/>
              <w:jc w:val="left"/>
              <w:rPr>
                <w:sz w:val="28"/>
              </w:rPr>
            </w:pPr>
            <w:r>
              <w:rPr>
                <w:sz w:val="28"/>
              </w:rPr>
              <w:t>If yes would you like to see less stations</w:t>
            </w:r>
          </w:p>
        </w:tc>
        <w:tc>
          <w:tcPr>
            <w:tcW w:w="707" w:type="dxa"/>
          </w:tcPr>
          <w:p w:rsidR="00344A46" w:rsidRDefault="000F118B">
            <w:pPr>
              <w:pStyle w:val="TableParagraph"/>
              <w:spacing w:before="90"/>
              <w:ind w:left="191"/>
              <w:jc w:val="left"/>
              <w:rPr>
                <w:sz w:val="28"/>
              </w:rPr>
            </w:pPr>
            <w:r>
              <w:rPr>
                <w:sz w:val="28"/>
              </w:rPr>
              <w:t>YES</w:t>
            </w:r>
          </w:p>
        </w:tc>
        <w:tc>
          <w:tcPr>
            <w:tcW w:w="3087" w:type="dxa"/>
          </w:tcPr>
          <w:p w:rsidR="00344A46" w:rsidRDefault="000F118B">
            <w:pPr>
              <w:pStyle w:val="TableParagraph"/>
              <w:tabs>
                <w:tab w:val="left" w:pos="2619"/>
              </w:tabs>
              <w:spacing w:before="90"/>
              <w:ind w:left="194"/>
              <w:jc w:val="left"/>
              <w:rPr>
                <w:sz w:val="28"/>
              </w:rPr>
            </w:pPr>
            <w:r>
              <w:rPr>
                <w:sz w:val="28"/>
              </w:rPr>
              <w:t>NO    or more time</w:t>
            </w:r>
            <w:r>
              <w:rPr>
                <w:spacing w:val="-9"/>
                <w:sz w:val="28"/>
              </w:rPr>
              <w:t xml:space="preserve"> </w:t>
            </w:r>
            <w:r>
              <w:rPr>
                <w:sz w:val="28"/>
              </w:rPr>
              <w:t>at</w:t>
            </w:r>
            <w:r>
              <w:rPr>
                <w:spacing w:val="-2"/>
                <w:sz w:val="28"/>
              </w:rPr>
              <w:t xml:space="preserve"> </w:t>
            </w:r>
            <w:r>
              <w:rPr>
                <w:sz w:val="28"/>
              </w:rPr>
              <w:t>each?</w:t>
            </w:r>
            <w:r>
              <w:rPr>
                <w:sz w:val="28"/>
              </w:rPr>
              <w:tab/>
              <w:t>YES</w:t>
            </w:r>
          </w:p>
        </w:tc>
        <w:tc>
          <w:tcPr>
            <w:tcW w:w="438" w:type="dxa"/>
          </w:tcPr>
          <w:p w:rsidR="00344A46" w:rsidRDefault="000F118B">
            <w:pPr>
              <w:pStyle w:val="TableParagraph"/>
              <w:spacing w:before="90"/>
              <w:ind w:left="100" w:right="7"/>
              <w:rPr>
                <w:sz w:val="28"/>
              </w:rPr>
            </w:pPr>
            <w:r>
              <w:rPr>
                <w:sz w:val="28"/>
              </w:rPr>
              <w:t>NO</w:t>
            </w:r>
          </w:p>
        </w:tc>
      </w:tr>
      <w:tr w:rsidR="00344A46">
        <w:trPr>
          <w:trHeight w:val="417"/>
        </w:trPr>
        <w:tc>
          <w:tcPr>
            <w:tcW w:w="3428" w:type="dxa"/>
          </w:tcPr>
          <w:p w:rsidR="00344A46" w:rsidRDefault="000F118B">
            <w:pPr>
              <w:pStyle w:val="TableParagraph"/>
              <w:spacing w:before="92" w:line="306" w:lineRule="exact"/>
              <w:ind w:left="50"/>
              <w:jc w:val="left"/>
              <w:rPr>
                <w:sz w:val="28"/>
              </w:rPr>
            </w:pPr>
            <w:r>
              <w:rPr>
                <w:sz w:val="28"/>
              </w:rPr>
              <w:t>If no would you like to see more stations?</w:t>
            </w:r>
          </w:p>
        </w:tc>
        <w:tc>
          <w:tcPr>
            <w:tcW w:w="707" w:type="dxa"/>
          </w:tcPr>
          <w:p w:rsidR="00344A46" w:rsidRDefault="000F118B">
            <w:pPr>
              <w:pStyle w:val="TableParagraph"/>
              <w:spacing w:before="92" w:line="306" w:lineRule="exact"/>
              <w:ind w:left="222"/>
              <w:jc w:val="left"/>
              <w:rPr>
                <w:sz w:val="28"/>
              </w:rPr>
            </w:pPr>
            <w:r>
              <w:rPr>
                <w:sz w:val="28"/>
              </w:rPr>
              <w:t>YES</w:t>
            </w:r>
          </w:p>
        </w:tc>
        <w:tc>
          <w:tcPr>
            <w:tcW w:w="3087" w:type="dxa"/>
          </w:tcPr>
          <w:p w:rsidR="00344A46" w:rsidRDefault="000F118B">
            <w:pPr>
              <w:pStyle w:val="TableParagraph"/>
              <w:spacing w:before="92" w:line="306" w:lineRule="exact"/>
              <w:ind w:left="224"/>
              <w:jc w:val="left"/>
              <w:rPr>
                <w:sz w:val="28"/>
              </w:rPr>
            </w:pPr>
            <w:r>
              <w:rPr>
                <w:sz w:val="28"/>
              </w:rPr>
              <w:t>NO or more unit free time? YES</w:t>
            </w:r>
          </w:p>
        </w:tc>
        <w:tc>
          <w:tcPr>
            <w:tcW w:w="438" w:type="dxa"/>
          </w:tcPr>
          <w:p w:rsidR="00344A46" w:rsidRDefault="000F118B">
            <w:pPr>
              <w:pStyle w:val="TableParagraph"/>
              <w:spacing w:before="92" w:line="306" w:lineRule="exact"/>
              <w:ind w:left="77" w:right="29"/>
              <w:rPr>
                <w:sz w:val="28"/>
              </w:rPr>
            </w:pPr>
            <w:r>
              <w:rPr>
                <w:sz w:val="28"/>
              </w:rPr>
              <w:t>NO</w:t>
            </w:r>
          </w:p>
        </w:tc>
      </w:tr>
    </w:tbl>
    <w:p w:rsidR="00344A46" w:rsidRDefault="00344A46">
      <w:pPr>
        <w:pStyle w:val="BodyText"/>
        <w:spacing w:before="10"/>
        <w:rPr>
          <w:rFonts w:ascii="Gloucester MT Extra Condensed"/>
          <w:sz w:val="6"/>
        </w:rPr>
      </w:pPr>
    </w:p>
    <w:p w:rsidR="00344A46" w:rsidRDefault="000F118B">
      <w:pPr>
        <w:pStyle w:val="BodyText"/>
        <w:spacing w:before="100"/>
        <w:ind w:left="498"/>
        <w:rPr>
          <w:rFonts w:ascii="Gloucester MT Extra Condensed"/>
        </w:rPr>
      </w:pPr>
      <w:r>
        <w:rPr>
          <w:rFonts w:ascii="Gloucester MT Extra Condensed"/>
        </w:rPr>
        <w:t>What are your thought about the evening campfire program?</w:t>
      </w:r>
    </w:p>
    <w:p w:rsidR="00344A46" w:rsidRDefault="00344A46">
      <w:pPr>
        <w:rPr>
          <w:rFonts w:ascii="Gloucester MT Extra Condensed"/>
        </w:rPr>
        <w:sectPr w:rsidR="00344A46">
          <w:pgSz w:w="12240" w:h="15840"/>
          <w:pgMar w:top="1120" w:right="580" w:bottom="280" w:left="620" w:header="720" w:footer="720" w:gutter="0"/>
          <w:cols w:space="720"/>
        </w:sectPr>
      </w:pPr>
    </w:p>
    <w:p w:rsidR="00344A46" w:rsidRDefault="00344A46">
      <w:pPr>
        <w:pStyle w:val="BodyText"/>
        <w:spacing w:before="10"/>
        <w:rPr>
          <w:rFonts w:ascii="Gloucester MT Extra Condensed"/>
          <w:sz w:val="6"/>
        </w:rPr>
      </w:pPr>
    </w:p>
    <w:p w:rsidR="00344A46" w:rsidRDefault="000F118B">
      <w:pPr>
        <w:pStyle w:val="BodyText"/>
        <w:ind w:left="431"/>
        <w:rPr>
          <w:rFonts w:ascii="Gloucester MT Extra Condensed"/>
          <w:sz w:val="20"/>
        </w:rPr>
      </w:pPr>
      <w:r>
        <w:rPr>
          <w:rFonts w:ascii="Gloucester MT Extra Condensed"/>
          <w:noProof/>
          <w:sz w:val="20"/>
          <w:lang w:bidi="ar-SA"/>
        </w:rPr>
        <w:drawing>
          <wp:inline distT="0" distB="0" distL="0" distR="0">
            <wp:extent cx="1690052" cy="527303"/>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3" cstate="print"/>
                    <a:stretch>
                      <a:fillRect/>
                    </a:stretch>
                  </pic:blipFill>
                  <pic:spPr>
                    <a:xfrm>
                      <a:off x="0" y="0"/>
                      <a:ext cx="1690052" cy="527303"/>
                    </a:xfrm>
                    <a:prstGeom prst="rect">
                      <a:avLst/>
                    </a:prstGeom>
                  </pic:spPr>
                </pic:pic>
              </a:graphicData>
            </a:graphic>
          </wp:inline>
        </w:drawing>
      </w:r>
    </w:p>
    <w:p w:rsidR="00344A46" w:rsidRDefault="00344A46">
      <w:pPr>
        <w:pStyle w:val="BodyText"/>
        <w:rPr>
          <w:rFonts w:ascii="Gloucester MT Extra Condensed"/>
          <w:sz w:val="36"/>
        </w:rPr>
      </w:pPr>
    </w:p>
    <w:p w:rsidR="00344A46" w:rsidRDefault="00344A46">
      <w:pPr>
        <w:pStyle w:val="BodyText"/>
        <w:spacing w:before="9"/>
        <w:rPr>
          <w:rFonts w:ascii="Gloucester MT Extra Condensed"/>
        </w:rPr>
      </w:pPr>
    </w:p>
    <w:p w:rsidR="00344A46" w:rsidRDefault="000F118B">
      <w:pPr>
        <w:pStyle w:val="Heading4"/>
        <w:tabs>
          <w:tab w:val="left" w:pos="3049"/>
        </w:tabs>
        <w:spacing w:before="1"/>
        <w:ind w:left="481"/>
      </w:pPr>
      <w:r>
        <w:rPr>
          <w:spacing w:val="-8"/>
        </w:rPr>
        <w:t xml:space="preserve">Your </w:t>
      </w:r>
      <w:r>
        <w:t>Unit</w:t>
      </w:r>
      <w:r>
        <w:rPr>
          <w:spacing w:val="3"/>
        </w:rPr>
        <w:t xml:space="preserve"> </w:t>
      </w:r>
      <w:r>
        <w:t>#</w:t>
      </w:r>
      <w:r>
        <w:rPr>
          <w:spacing w:val="-2"/>
        </w:rPr>
        <w:t xml:space="preserve"> </w:t>
      </w:r>
      <w:r>
        <w:rPr>
          <w:w w:val="99"/>
          <w:u w:val="single"/>
        </w:rPr>
        <w:t xml:space="preserve"> </w:t>
      </w:r>
      <w:r>
        <w:rPr>
          <w:u w:val="single"/>
        </w:rPr>
        <w:tab/>
      </w:r>
    </w:p>
    <w:p w:rsidR="00344A46" w:rsidRDefault="000F118B">
      <w:pPr>
        <w:spacing w:before="79"/>
        <w:ind w:left="408" w:right="1485"/>
        <w:jc w:val="center"/>
        <w:rPr>
          <w:rFonts w:ascii="Gloucester MT Extra Condensed"/>
          <w:sz w:val="56"/>
        </w:rPr>
      </w:pPr>
      <w:r>
        <w:br w:type="column"/>
      </w:r>
      <w:r>
        <w:rPr>
          <w:rFonts w:ascii="Gloucester MT Extra Condensed"/>
          <w:sz w:val="56"/>
        </w:rPr>
        <w:t>3 Rivers District Event Evaluation</w:t>
      </w:r>
    </w:p>
    <w:p w:rsidR="00344A46" w:rsidRDefault="000F118B">
      <w:pPr>
        <w:pStyle w:val="Heading2"/>
        <w:spacing w:before="246"/>
        <w:ind w:right="1485"/>
        <w:jc w:val="center"/>
      </w:pPr>
      <w:r>
        <w:t>Adult Comments</w:t>
      </w:r>
    </w:p>
    <w:p w:rsidR="00344A46" w:rsidRDefault="000F118B">
      <w:pPr>
        <w:pStyle w:val="Heading4"/>
        <w:tabs>
          <w:tab w:val="left" w:pos="5847"/>
        </w:tabs>
        <w:spacing w:before="130"/>
        <w:ind w:left="928"/>
      </w:pPr>
      <w:r>
        <w:t>Number of event patches</w:t>
      </w:r>
      <w:r>
        <w:rPr>
          <w:spacing w:val="-39"/>
        </w:rPr>
        <w:t xml:space="preserve"> </w:t>
      </w:r>
      <w:r>
        <w:t>received</w:t>
      </w:r>
      <w:r>
        <w:t xml:space="preserve"> </w:t>
      </w:r>
      <w:r>
        <w:rPr>
          <w:w w:val="99"/>
          <w:u w:val="single"/>
        </w:rPr>
        <w:t xml:space="preserve"> </w:t>
      </w:r>
      <w:r>
        <w:rPr>
          <w:u w:val="single"/>
        </w:rPr>
        <w:tab/>
      </w:r>
    </w:p>
    <w:p w:rsidR="00344A46" w:rsidRDefault="00344A46">
      <w:pPr>
        <w:sectPr w:rsidR="00344A46">
          <w:pgSz w:w="12240" w:h="15840"/>
          <w:pgMar w:top="920" w:right="580" w:bottom="280" w:left="620" w:header="720" w:footer="720" w:gutter="0"/>
          <w:cols w:num="2" w:space="720" w:equalWidth="0">
            <w:col w:w="3146" w:space="727"/>
            <w:col w:w="7167"/>
          </w:cols>
        </w:sectPr>
      </w:pPr>
    </w:p>
    <w:p w:rsidR="00344A46" w:rsidRDefault="00344A46">
      <w:pPr>
        <w:pStyle w:val="BodyText"/>
        <w:rPr>
          <w:rFonts w:ascii="Gloucester MT Extra Condensed"/>
          <w:sz w:val="20"/>
        </w:rPr>
      </w:pPr>
    </w:p>
    <w:p w:rsidR="00344A46" w:rsidRDefault="00344A46">
      <w:pPr>
        <w:pStyle w:val="BodyText"/>
        <w:rPr>
          <w:rFonts w:ascii="Gloucester MT Extra Condensed"/>
          <w:sz w:val="20"/>
        </w:rPr>
      </w:pPr>
    </w:p>
    <w:p w:rsidR="00344A46" w:rsidRDefault="00344A46">
      <w:pPr>
        <w:pStyle w:val="BodyText"/>
        <w:rPr>
          <w:rFonts w:ascii="Gloucester MT Extra Condensed"/>
          <w:sz w:val="20"/>
        </w:rPr>
      </w:pPr>
    </w:p>
    <w:p w:rsidR="00344A46" w:rsidRDefault="00344A46">
      <w:pPr>
        <w:pStyle w:val="BodyText"/>
        <w:spacing w:before="5"/>
        <w:rPr>
          <w:rFonts w:ascii="Gloucester MT Extra Condensed"/>
          <w:sz w:val="24"/>
        </w:rPr>
      </w:pPr>
    </w:p>
    <w:p w:rsidR="00344A46" w:rsidRDefault="000F118B">
      <w:pPr>
        <w:spacing w:before="100"/>
        <w:ind w:left="628"/>
        <w:rPr>
          <w:rFonts w:ascii="Gloucester MT Extra Condensed"/>
          <w:sz w:val="32"/>
        </w:rPr>
      </w:pPr>
      <w:r>
        <w:rPr>
          <w:rFonts w:ascii="Gloucester MT Extra Condensed"/>
          <w:sz w:val="32"/>
        </w:rPr>
        <w:t>Which activity was most beneficial to your youth?</w:t>
      </w:r>
    </w:p>
    <w:p w:rsidR="00344A46" w:rsidRDefault="00344A46">
      <w:pPr>
        <w:pStyle w:val="BodyText"/>
        <w:rPr>
          <w:rFonts w:ascii="Gloucester MT Extra Condensed"/>
          <w:sz w:val="36"/>
        </w:rPr>
      </w:pPr>
    </w:p>
    <w:p w:rsidR="00344A46" w:rsidRDefault="00344A46">
      <w:pPr>
        <w:pStyle w:val="BodyText"/>
        <w:spacing w:before="9"/>
        <w:rPr>
          <w:rFonts w:ascii="Gloucester MT Extra Condensed"/>
        </w:rPr>
      </w:pPr>
    </w:p>
    <w:p w:rsidR="00344A46" w:rsidRDefault="000F118B">
      <w:pPr>
        <w:ind w:left="628"/>
        <w:rPr>
          <w:rFonts w:ascii="Gloucester MT Extra Condensed"/>
          <w:sz w:val="32"/>
        </w:rPr>
      </w:pPr>
      <w:r>
        <w:rPr>
          <w:rFonts w:ascii="Gloucester MT Extra Condensed"/>
          <w:sz w:val="32"/>
        </w:rPr>
        <w:t xml:space="preserve">What things </w:t>
      </w:r>
      <w:proofErr w:type="spellStart"/>
      <w:r>
        <w:rPr>
          <w:rFonts w:ascii="Gloucester MT Extra Condensed"/>
          <w:sz w:val="32"/>
        </w:rPr>
        <w:t>o</w:t>
      </w:r>
      <w:proofErr w:type="spellEnd"/>
      <w:r>
        <w:rPr>
          <w:rFonts w:ascii="Gloucester MT Extra Condensed"/>
          <w:sz w:val="32"/>
        </w:rPr>
        <w:t xml:space="preserve"> you feel could have been done differently to improve this event?</w:t>
      </w:r>
    </w:p>
    <w:p w:rsidR="00344A46" w:rsidRDefault="00344A46">
      <w:pPr>
        <w:pStyle w:val="BodyText"/>
        <w:rPr>
          <w:rFonts w:ascii="Gloucester MT Extra Condensed"/>
          <w:sz w:val="36"/>
        </w:rPr>
      </w:pPr>
    </w:p>
    <w:p w:rsidR="00344A46" w:rsidRDefault="00344A46">
      <w:pPr>
        <w:pStyle w:val="BodyText"/>
        <w:rPr>
          <w:rFonts w:ascii="Gloucester MT Extra Condensed"/>
          <w:sz w:val="36"/>
        </w:rPr>
      </w:pPr>
    </w:p>
    <w:p w:rsidR="00344A46" w:rsidRDefault="00344A46">
      <w:pPr>
        <w:pStyle w:val="BodyText"/>
        <w:spacing w:before="1"/>
        <w:rPr>
          <w:rFonts w:ascii="Gloucester MT Extra Condensed"/>
          <w:sz w:val="41"/>
        </w:rPr>
      </w:pPr>
    </w:p>
    <w:p w:rsidR="00344A46" w:rsidRDefault="000F118B">
      <w:pPr>
        <w:tabs>
          <w:tab w:val="left" w:pos="7449"/>
          <w:tab w:val="left" w:pos="8091"/>
        </w:tabs>
        <w:spacing w:line="364" w:lineRule="auto"/>
        <w:ind w:left="628" w:right="2667"/>
        <w:rPr>
          <w:rFonts w:ascii="Gloucester MT Extra Condensed"/>
          <w:sz w:val="32"/>
        </w:rPr>
      </w:pPr>
      <w:r>
        <w:rPr>
          <w:rFonts w:ascii="Gloucester MT Extra Condensed"/>
          <w:spacing w:val="-8"/>
          <w:sz w:val="32"/>
        </w:rPr>
        <w:t>Were</w:t>
      </w:r>
      <w:r>
        <w:rPr>
          <w:rFonts w:ascii="Gloucester MT Extra Condensed"/>
          <w:spacing w:val="-6"/>
          <w:sz w:val="32"/>
        </w:rPr>
        <w:t xml:space="preserve"> </w:t>
      </w:r>
      <w:r>
        <w:rPr>
          <w:rFonts w:ascii="Gloucester MT Extra Condensed"/>
          <w:sz w:val="32"/>
        </w:rPr>
        <w:t>you</w:t>
      </w:r>
      <w:r>
        <w:rPr>
          <w:rFonts w:ascii="Gloucester MT Extra Condensed"/>
          <w:spacing w:val="-5"/>
          <w:sz w:val="32"/>
        </w:rPr>
        <w:t xml:space="preserve"> </w:t>
      </w:r>
      <w:r>
        <w:rPr>
          <w:rFonts w:ascii="Gloucester MT Extra Condensed"/>
          <w:sz w:val="32"/>
        </w:rPr>
        <w:t>given</w:t>
      </w:r>
      <w:r>
        <w:rPr>
          <w:rFonts w:ascii="Gloucester MT Extra Condensed"/>
          <w:spacing w:val="-6"/>
          <w:sz w:val="32"/>
        </w:rPr>
        <w:t xml:space="preserve"> </w:t>
      </w:r>
      <w:r>
        <w:rPr>
          <w:rFonts w:ascii="Gloucester MT Extra Condensed"/>
          <w:sz w:val="32"/>
        </w:rPr>
        <w:t>enough</w:t>
      </w:r>
      <w:r>
        <w:rPr>
          <w:rFonts w:ascii="Gloucester MT Extra Condensed"/>
          <w:spacing w:val="-7"/>
          <w:sz w:val="32"/>
        </w:rPr>
        <w:t xml:space="preserve"> </w:t>
      </w:r>
      <w:r>
        <w:rPr>
          <w:rFonts w:ascii="Gloucester MT Extra Condensed"/>
          <w:sz w:val="32"/>
        </w:rPr>
        <w:t>advance</w:t>
      </w:r>
      <w:r>
        <w:rPr>
          <w:rFonts w:ascii="Gloucester MT Extra Condensed"/>
          <w:spacing w:val="-6"/>
          <w:sz w:val="32"/>
        </w:rPr>
        <w:t xml:space="preserve"> </w:t>
      </w:r>
      <w:r>
        <w:rPr>
          <w:rFonts w:ascii="Gloucester MT Extra Condensed"/>
          <w:sz w:val="32"/>
        </w:rPr>
        <w:t>information</w:t>
      </w:r>
      <w:r>
        <w:rPr>
          <w:rFonts w:ascii="Gloucester MT Extra Condensed"/>
          <w:spacing w:val="-4"/>
          <w:sz w:val="32"/>
        </w:rPr>
        <w:t xml:space="preserve"> </w:t>
      </w:r>
      <w:r>
        <w:rPr>
          <w:rFonts w:ascii="Gloucester MT Extra Condensed"/>
          <w:sz w:val="32"/>
        </w:rPr>
        <w:t>to</w:t>
      </w:r>
      <w:r>
        <w:rPr>
          <w:rFonts w:ascii="Gloucester MT Extra Condensed"/>
          <w:spacing w:val="-6"/>
          <w:sz w:val="32"/>
        </w:rPr>
        <w:t xml:space="preserve"> </w:t>
      </w:r>
      <w:r>
        <w:rPr>
          <w:rFonts w:ascii="Gloucester MT Extra Condensed"/>
          <w:sz w:val="32"/>
        </w:rPr>
        <w:t>be</w:t>
      </w:r>
      <w:r>
        <w:rPr>
          <w:rFonts w:ascii="Gloucester MT Extra Condensed"/>
          <w:spacing w:val="-5"/>
          <w:sz w:val="32"/>
        </w:rPr>
        <w:t xml:space="preserve"> </w:t>
      </w:r>
      <w:r>
        <w:rPr>
          <w:rFonts w:ascii="Gloucester MT Extra Condensed"/>
          <w:sz w:val="32"/>
        </w:rPr>
        <w:t>prepared</w:t>
      </w:r>
      <w:r>
        <w:rPr>
          <w:rFonts w:ascii="Gloucester MT Extra Condensed"/>
          <w:spacing w:val="-4"/>
          <w:sz w:val="32"/>
        </w:rPr>
        <w:t xml:space="preserve"> </w:t>
      </w:r>
      <w:r>
        <w:rPr>
          <w:rFonts w:ascii="Gloucester MT Extra Condensed"/>
          <w:sz w:val="32"/>
        </w:rPr>
        <w:t>for</w:t>
      </w:r>
      <w:r>
        <w:rPr>
          <w:rFonts w:ascii="Gloucester MT Extra Condensed"/>
          <w:spacing w:val="-6"/>
          <w:sz w:val="32"/>
        </w:rPr>
        <w:t xml:space="preserve"> </w:t>
      </w:r>
      <w:r>
        <w:rPr>
          <w:rFonts w:ascii="Gloucester MT Extra Condensed"/>
          <w:sz w:val="32"/>
        </w:rPr>
        <w:t>this</w:t>
      </w:r>
      <w:r>
        <w:rPr>
          <w:rFonts w:ascii="Gloucester MT Extra Condensed"/>
          <w:spacing w:val="-5"/>
          <w:sz w:val="32"/>
        </w:rPr>
        <w:t xml:space="preserve"> </w:t>
      </w:r>
      <w:r>
        <w:rPr>
          <w:rFonts w:ascii="Gloucester MT Extra Condensed"/>
          <w:sz w:val="32"/>
        </w:rPr>
        <w:t>event?</w:t>
      </w:r>
      <w:r>
        <w:rPr>
          <w:rFonts w:ascii="Gloucester MT Extra Condensed"/>
          <w:sz w:val="32"/>
        </w:rPr>
        <w:tab/>
        <w:t>YES</w:t>
      </w:r>
      <w:r>
        <w:rPr>
          <w:rFonts w:ascii="Gloucester MT Extra Condensed"/>
          <w:sz w:val="32"/>
        </w:rPr>
        <w:tab/>
        <w:t>NO</w:t>
      </w:r>
      <w:r>
        <w:rPr>
          <w:rFonts w:ascii="Gloucester MT Extra Condensed"/>
          <w:w w:val="99"/>
          <w:sz w:val="32"/>
        </w:rPr>
        <w:t xml:space="preserve"> </w:t>
      </w:r>
      <w:proofErr w:type="gramStart"/>
      <w:r>
        <w:rPr>
          <w:rFonts w:ascii="Gloucester MT Extra Condensed"/>
          <w:sz w:val="32"/>
        </w:rPr>
        <w:t>What</w:t>
      </w:r>
      <w:proofErr w:type="gramEnd"/>
      <w:r>
        <w:rPr>
          <w:rFonts w:ascii="Gloucester MT Extra Condensed"/>
          <w:sz w:val="32"/>
        </w:rPr>
        <w:t xml:space="preserve"> additional information should have been</w:t>
      </w:r>
      <w:r>
        <w:rPr>
          <w:rFonts w:ascii="Gloucester MT Extra Condensed"/>
          <w:spacing w:val="-9"/>
          <w:sz w:val="32"/>
        </w:rPr>
        <w:t xml:space="preserve"> </w:t>
      </w:r>
      <w:r>
        <w:rPr>
          <w:rFonts w:ascii="Gloucester MT Extra Condensed"/>
          <w:sz w:val="32"/>
        </w:rPr>
        <w:t>included?</w:t>
      </w:r>
    </w:p>
    <w:p w:rsidR="00344A46" w:rsidRDefault="00344A46">
      <w:pPr>
        <w:pStyle w:val="BodyText"/>
        <w:rPr>
          <w:rFonts w:ascii="Gloucester MT Extra Condensed"/>
          <w:sz w:val="36"/>
        </w:rPr>
      </w:pPr>
    </w:p>
    <w:p w:rsidR="00344A46" w:rsidRDefault="00344A46">
      <w:pPr>
        <w:pStyle w:val="BodyText"/>
        <w:rPr>
          <w:rFonts w:ascii="Gloucester MT Extra Condensed"/>
          <w:sz w:val="36"/>
        </w:rPr>
      </w:pPr>
    </w:p>
    <w:p w:rsidR="00344A46" w:rsidRDefault="000F118B">
      <w:pPr>
        <w:spacing w:before="283"/>
        <w:ind w:left="628"/>
        <w:rPr>
          <w:rFonts w:ascii="Gloucester MT Extra Condensed"/>
          <w:sz w:val="32"/>
        </w:rPr>
      </w:pPr>
      <w:r>
        <w:rPr>
          <w:rFonts w:ascii="Gloucester MT Extra Condensed"/>
          <w:sz w:val="32"/>
        </w:rPr>
        <w:t>Did you think the facilities were adequate for this particular event?</w:t>
      </w:r>
    </w:p>
    <w:p w:rsidR="00344A46" w:rsidRDefault="00344A46">
      <w:pPr>
        <w:pStyle w:val="BodyText"/>
        <w:rPr>
          <w:rFonts w:ascii="Gloucester MT Extra Condensed"/>
          <w:sz w:val="36"/>
        </w:rPr>
      </w:pPr>
    </w:p>
    <w:p w:rsidR="00344A46" w:rsidRDefault="00344A46">
      <w:pPr>
        <w:pStyle w:val="BodyText"/>
        <w:rPr>
          <w:rFonts w:ascii="Gloucester MT Extra Condensed"/>
          <w:sz w:val="29"/>
        </w:rPr>
      </w:pPr>
    </w:p>
    <w:p w:rsidR="00344A46" w:rsidRDefault="000F118B">
      <w:pPr>
        <w:ind w:left="628"/>
        <w:rPr>
          <w:rFonts w:ascii="Gloucester MT Extra Condensed"/>
          <w:sz w:val="32"/>
        </w:rPr>
      </w:pPr>
      <w:r>
        <w:rPr>
          <w:rFonts w:ascii="Gloucester MT Extra Condensed"/>
          <w:sz w:val="32"/>
        </w:rPr>
        <w:t>Do you have any suggestions for non-Council camps we sho</w:t>
      </w:r>
      <w:r>
        <w:rPr>
          <w:rFonts w:ascii="Gloucester MT Extra Condensed"/>
          <w:sz w:val="32"/>
        </w:rPr>
        <w:t>uld consider for future events?</w:t>
      </w:r>
    </w:p>
    <w:p w:rsidR="00344A46" w:rsidRDefault="00344A46">
      <w:pPr>
        <w:pStyle w:val="BodyText"/>
        <w:rPr>
          <w:rFonts w:ascii="Gloucester MT Extra Condensed"/>
          <w:sz w:val="36"/>
        </w:rPr>
      </w:pPr>
    </w:p>
    <w:p w:rsidR="00344A46" w:rsidRDefault="00344A46">
      <w:pPr>
        <w:pStyle w:val="BodyText"/>
        <w:rPr>
          <w:rFonts w:ascii="Gloucester MT Extra Condensed"/>
          <w:sz w:val="36"/>
        </w:rPr>
      </w:pPr>
    </w:p>
    <w:p w:rsidR="00344A46" w:rsidRDefault="000F118B">
      <w:pPr>
        <w:spacing w:before="226"/>
        <w:ind w:left="1888"/>
        <w:rPr>
          <w:rFonts w:ascii="Gloucester MT Extra Condensed"/>
          <w:b/>
          <w:sz w:val="32"/>
        </w:rPr>
      </w:pPr>
      <w:r>
        <w:rPr>
          <w:rFonts w:ascii="Gloucester MT Extra Condensed"/>
          <w:b/>
          <w:sz w:val="32"/>
        </w:rPr>
        <w:t>Please rate each of the following, with 1 being the lowest and 10 being the highest</w:t>
      </w:r>
    </w:p>
    <w:p w:rsidR="00344A46" w:rsidRDefault="00344A46">
      <w:pPr>
        <w:pStyle w:val="BodyText"/>
        <w:spacing w:before="6"/>
        <w:rPr>
          <w:rFonts w:ascii="Gloucester MT Extra Condensed"/>
          <w:b/>
          <w:sz w:val="16"/>
        </w:rPr>
      </w:pPr>
    </w:p>
    <w:tbl>
      <w:tblPr>
        <w:tblW w:w="0" w:type="auto"/>
        <w:tblInd w:w="597" w:type="dxa"/>
        <w:tblLayout w:type="fixed"/>
        <w:tblCellMar>
          <w:left w:w="0" w:type="dxa"/>
          <w:right w:w="0" w:type="dxa"/>
        </w:tblCellMar>
        <w:tblLook w:val="01E0" w:firstRow="1" w:lastRow="1" w:firstColumn="1" w:lastColumn="1" w:noHBand="0" w:noVBand="0"/>
      </w:tblPr>
      <w:tblGrid>
        <w:gridCol w:w="2842"/>
        <w:gridCol w:w="510"/>
        <w:gridCol w:w="720"/>
        <w:gridCol w:w="720"/>
        <w:gridCol w:w="720"/>
        <w:gridCol w:w="720"/>
        <w:gridCol w:w="720"/>
        <w:gridCol w:w="720"/>
        <w:gridCol w:w="720"/>
        <w:gridCol w:w="720"/>
        <w:gridCol w:w="593"/>
      </w:tblGrid>
      <w:tr w:rsidR="00344A46">
        <w:trPr>
          <w:trHeight w:val="466"/>
        </w:trPr>
        <w:tc>
          <w:tcPr>
            <w:tcW w:w="2842" w:type="dxa"/>
          </w:tcPr>
          <w:p w:rsidR="00344A46" w:rsidRDefault="000F118B">
            <w:pPr>
              <w:pStyle w:val="TableParagraph"/>
              <w:spacing w:before="0" w:line="371" w:lineRule="exact"/>
              <w:ind w:left="50"/>
              <w:jc w:val="left"/>
              <w:rPr>
                <w:sz w:val="32"/>
              </w:rPr>
            </w:pPr>
            <w:r>
              <w:rPr>
                <w:sz w:val="32"/>
              </w:rPr>
              <w:t>Camping Facilities (circle one)</w:t>
            </w:r>
          </w:p>
        </w:tc>
        <w:tc>
          <w:tcPr>
            <w:tcW w:w="510" w:type="dxa"/>
          </w:tcPr>
          <w:p w:rsidR="00344A46" w:rsidRDefault="000F118B">
            <w:pPr>
              <w:pStyle w:val="TableParagraph"/>
              <w:spacing w:before="0" w:line="371" w:lineRule="exact"/>
              <w:ind w:left="88"/>
              <w:jc w:val="left"/>
              <w:rPr>
                <w:sz w:val="32"/>
              </w:rPr>
            </w:pPr>
            <w:r>
              <w:rPr>
                <w:w w:val="99"/>
                <w:sz w:val="32"/>
              </w:rPr>
              <w:t>1</w:t>
            </w:r>
          </w:p>
        </w:tc>
        <w:tc>
          <w:tcPr>
            <w:tcW w:w="720" w:type="dxa"/>
          </w:tcPr>
          <w:p w:rsidR="00344A46" w:rsidRDefault="000F118B">
            <w:pPr>
              <w:pStyle w:val="TableParagraph"/>
              <w:spacing w:before="0" w:line="371" w:lineRule="exact"/>
              <w:rPr>
                <w:sz w:val="32"/>
              </w:rPr>
            </w:pPr>
            <w:r>
              <w:rPr>
                <w:w w:val="99"/>
                <w:sz w:val="32"/>
              </w:rPr>
              <w:t>2</w:t>
            </w:r>
          </w:p>
        </w:tc>
        <w:tc>
          <w:tcPr>
            <w:tcW w:w="720" w:type="dxa"/>
          </w:tcPr>
          <w:p w:rsidR="00344A46" w:rsidRDefault="000F118B">
            <w:pPr>
              <w:pStyle w:val="TableParagraph"/>
              <w:spacing w:before="0" w:line="371" w:lineRule="exact"/>
              <w:rPr>
                <w:sz w:val="32"/>
              </w:rPr>
            </w:pPr>
            <w:r>
              <w:rPr>
                <w:w w:val="99"/>
                <w:sz w:val="32"/>
              </w:rPr>
              <w:t>3</w:t>
            </w:r>
          </w:p>
        </w:tc>
        <w:tc>
          <w:tcPr>
            <w:tcW w:w="720" w:type="dxa"/>
          </w:tcPr>
          <w:p w:rsidR="00344A46" w:rsidRDefault="000F118B">
            <w:pPr>
              <w:pStyle w:val="TableParagraph"/>
              <w:spacing w:before="0" w:line="371" w:lineRule="exact"/>
              <w:rPr>
                <w:sz w:val="32"/>
              </w:rPr>
            </w:pPr>
            <w:r>
              <w:rPr>
                <w:w w:val="99"/>
                <w:sz w:val="32"/>
              </w:rPr>
              <w:t>4</w:t>
            </w:r>
          </w:p>
        </w:tc>
        <w:tc>
          <w:tcPr>
            <w:tcW w:w="720" w:type="dxa"/>
          </w:tcPr>
          <w:p w:rsidR="00344A46" w:rsidRDefault="000F118B">
            <w:pPr>
              <w:pStyle w:val="TableParagraph"/>
              <w:spacing w:before="0" w:line="371" w:lineRule="exact"/>
              <w:rPr>
                <w:sz w:val="32"/>
              </w:rPr>
            </w:pPr>
            <w:r>
              <w:rPr>
                <w:w w:val="99"/>
                <w:sz w:val="32"/>
              </w:rPr>
              <w:t>5</w:t>
            </w:r>
          </w:p>
        </w:tc>
        <w:tc>
          <w:tcPr>
            <w:tcW w:w="720" w:type="dxa"/>
          </w:tcPr>
          <w:p w:rsidR="00344A46" w:rsidRDefault="000F118B">
            <w:pPr>
              <w:pStyle w:val="TableParagraph"/>
              <w:spacing w:before="0" w:line="371" w:lineRule="exact"/>
              <w:rPr>
                <w:sz w:val="32"/>
              </w:rPr>
            </w:pPr>
            <w:r>
              <w:rPr>
                <w:w w:val="99"/>
                <w:sz w:val="32"/>
              </w:rPr>
              <w:t>6</w:t>
            </w:r>
          </w:p>
        </w:tc>
        <w:tc>
          <w:tcPr>
            <w:tcW w:w="720" w:type="dxa"/>
          </w:tcPr>
          <w:p w:rsidR="00344A46" w:rsidRDefault="000F118B">
            <w:pPr>
              <w:pStyle w:val="TableParagraph"/>
              <w:spacing w:before="0" w:line="371" w:lineRule="exact"/>
              <w:rPr>
                <w:sz w:val="32"/>
              </w:rPr>
            </w:pPr>
            <w:r>
              <w:rPr>
                <w:w w:val="99"/>
                <w:sz w:val="32"/>
              </w:rPr>
              <w:t>7</w:t>
            </w:r>
          </w:p>
        </w:tc>
        <w:tc>
          <w:tcPr>
            <w:tcW w:w="720" w:type="dxa"/>
          </w:tcPr>
          <w:p w:rsidR="00344A46" w:rsidRDefault="000F118B">
            <w:pPr>
              <w:pStyle w:val="TableParagraph"/>
              <w:spacing w:before="0" w:line="371" w:lineRule="exact"/>
              <w:rPr>
                <w:sz w:val="32"/>
              </w:rPr>
            </w:pPr>
            <w:r>
              <w:rPr>
                <w:w w:val="99"/>
                <w:sz w:val="32"/>
              </w:rPr>
              <w:t>8</w:t>
            </w:r>
          </w:p>
        </w:tc>
        <w:tc>
          <w:tcPr>
            <w:tcW w:w="720" w:type="dxa"/>
          </w:tcPr>
          <w:p w:rsidR="00344A46" w:rsidRDefault="000F118B">
            <w:pPr>
              <w:pStyle w:val="TableParagraph"/>
              <w:spacing w:before="0" w:line="371" w:lineRule="exact"/>
              <w:ind w:left="2"/>
              <w:rPr>
                <w:sz w:val="32"/>
              </w:rPr>
            </w:pPr>
            <w:r>
              <w:rPr>
                <w:w w:val="99"/>
                <w:sz w:val="32"/>
              </w:rPr>
              <w:t>9</w:t>
            </w:r>
          </w:p>
        </w:tc>
        <w:tc>
          <w:tcPr>
            <w:tcW w:w="593" w:type="dxa"/>
          </w:tcPr>
          <w:p w:rsidR="00344A46" w:rsidRDefault="000F118B">
            <w:pPr>
              <w:pStyle w:val="TableParagraph"/>
              <w:spacing w:before="0" w:line="371" w:lineRule="exact"/>
              <w:ind w:right="46"/>
              <w:jc w:val="right"/>
              <w:rPr>
                <w:sz w:val="32"/>
              </w:rPr>
            </w:pPr>
            <w:r>
              <w:rPr>
                <w:w w:val="95"/>
                <w:sz w:val="32"/>
              </w:rPr>
              <w:t>10</w:t>
            </w:r>
          </w:p>
        </w:tc>
      </w:tr>
      <w:tr w:rsidR="00344A46">
        <w:trPr>
          <w:trHeight w:val="562"/>
        </w:trPr>
        <w:tc>
          <w:tcPr>
            <w:tcW w:w="2842" w:type="dxa"/>
          </w:tcPr>
          <w:p w:rsidR="00344A46" w:rsidRDefault="000F118B">
            <w:pPr>
              <w:pStyle w:val="TableParagraph"/>
              <w:ind w:left="50"/>
              <w:jc w:val="left"/>
              <w:rPr>
                <w:sz w:val="32"/>
              </w:rPr>
            </w:pPr>
            <w:r>
              <w:rPr>
                <w:sz w:val="32"/>
              </w:rPr>
              <w:t>Activities (circle one)</w:t>
            </w:r>
          </w:p>
        </w:tc>
        <w:tc>
          <w:tcPr>
            <w:tcW w:w="510" w:type="dxa"/>
          </w:tcPr>
          <w:p w:rsidR="00344A46" w:rsidRDefault="000F118B">
            <w:pPr>
              <w:pStyle w:val="TableParagraph"/>
              <w:ind w:left="88"/>
              <w:jc w:val="left"/>
              <w:rPr>
                <w:sz w:val="32"/>
              </w:rPr>
            </w:pPr>
            <w:r>
              <w:rPr>
                <w:w w:val="99"/>
                <w:sz w:val="32"/>
              </w:rPr>
              <w:t>1</w:t>
            </w:r>
          </w:p>
        </w:tc>
        <w:tc>
          <w:tcPr>
            <w:tcW w:w="720" w:type="dxa"/>
          </w:tcPr>
          <w:p w:rsidR="00344A46" w:rsidRDefault="000F118B">
            <w:pPr>
              <w:pStyle w:val="TableParagraph"/>
              <w:rPr>
                <w:sz w:val="32"/>
              </w:rPr>
            </w:pPr>
            <w:r>
              <w:rPr>
                <w:w w:val="99"/>
                <w:sz w:val="32"/>
              </w:rPr>
              <w:t>2</w:t>
            </w:r>
          </w:p>
        </w:tc>
        <w:tc>
          <w:tcPr>
            <w:tcW w:w="720" w:type="dxa"/>
          </w:tcPr>
          <w:p w:rsidR="00344A46" w:rsidRDefault="000F118B">
            <w:pPr>
              <w:pStyle w:val="TableParagraph"/>
              <w:rPr>
                <w:sz w:val="32"/>
              </w:rPr>
            </w:pPr>
            <w:r>
              <w:rPr>
                <w:w w:val="99"/>
                <w:sz w:val="32"/>
              </w:rPr>
              <w:t>3</w:t>
            </w:r>
          </w:p>
        </w:tc>
        <w:tc>
          <w:tcPr>
            <w:tcW w:w="720" w:type="dxa"/>
          </w:tcPr>
          <w:p w:rsidR="00344A46" w:rsidRDefault="000F118B">
            <w:pPr>
              <w:pStyle w:val="TableParagraph"/>
              <w:rPr>
                <w:sz w:val="32"/>
              </w:rPr>
            </w:pPr>
            <w:r>
              <w:rPr>
                <w:w w:val="99"/>
                <w:sz w:val="32"/>
              </w:rPr>
              <w:t>4</w:t>
            </w:r>
          </w:p>
        </w:tc>
        <w:tc>
          <w:tcPr>
            <w:tcW w:w="720" w:type="dxa"/>
          </w:tcPr>
          <w:p w:rsidR="00344A46" w:rsidRDefault="000F118B">
            <w:pPr>
              <w:pStyle w:val="TableParagraph"/>
              <w:rPr>
                <w:sz w:val="32"/>
              </w:rPr>
            </w:pPr>
            <w:r>
              <w:rPr>
                <w:w w:val="99"/>
                <w:sz w:val="32"/>
              </w:rPr>
              <w:t>5</w:t>
            </w:r>
          </w:p>
        </w:tc>
        <w:tc>
          <w:tcPr>
            <w:tcW w:w="720" w:type="dxa"/>
          </w:tcPr>
          <w:p w:rsidR="00344A46" w:rsidRDefault="000F118B">
            <w:pPr>
              <w:pStyle w:val="TableParagraph"/>
              <w:rPr>
                <w:sz w:val="32"/>
              </w:rPr>
            </w:pPr>
            <w:r>
              <w:rPr>
                <w:w w:val="99"/>
                <w:sz w:val="32"/>
              </w:rPr>
              <w:t>6</w:t>
            </w:r>
          </w:p>
        </w:tc>
        <w:tc>
          <w:tcPr>
            <w:tcW w:w="720" w:type="dxa"/>
          </w:tcPr>
          <w:p w:rsidR="00344A46" w:rsidRDefault="000F118B">
            <w:pPr>
              <w:pStyle w:val="TableParagraph"/>
              <w:rPr>
                <w:sz w:val="32"/>
              </w:rPr>
            </w:pPr>
            <w:r>
              <w:rPr>
                <w:w w:val="99"/>
                <w:sz w:val="32"/>
              </w:rPr>
              <w:t>7</w:t>
            </w:r>
          </w:p>
        </w:tc>
        <w:tc>
          <w:tcPr>
            <w:tcW w:w="720" w:type="dxa"/>
          </w:tcPr>
          <w:p w:rsidR="00344A46" w:rsidRDefault="000F118B">
            <w:pPr>
              <w:pStyle w:val="TableParagraph"/>
              <w:rPr>
                <w:sz w:val="32"/>
              </w:rPr>
            </w:pPr>
            <w:r>
              <w:rPr>
                <w:w w:val="99"/>
                <w:sz w:val="32"/>
              </w:rPr>
              <w:t>8</w:t>
            </w:r>
          </w:p>
        </w:tc>
        <w:tc>
          <w:tcPr>
            <w:tcW w:w="720" w:type="dxa"/>
          </w:tcPr>
          <w:p w:rsidR="00344A46" w:rsidRDefault="000F118B">
            <w:pPr>
              <w:pStyle w:val="TableParagraph"/>
              <w:ind w:left="2"/>
              <w:rPr>
                <w:sz w:val="32"/>
              </w:rPr>
            </w:pPr>
            <w:r>
              <w:rPr>
                <w:w w:val="99"/>
                <w:sz w:val="32"/>
              </w:rPr>
              <w:t>9</w:t>
            </w:r>
          </w:p>
        </w:tc>
        <w:tc>
          <w:tcPr>
            <w:tcW w:w="593" w:type="dxa"/>
          </w:tcPr>
          <w:p w:rsidR="00344A46" w:rsidRDefault="000F118B">
            <w:pPr>
              <w:pStyle w:val="TableParagraph"/>
              <w:ind w:right="46"/>
              <w:jc w:val="right"/>
              <w:rPr>
                <w:sz w:val="32"/>
              </w:rPr>
            </w:pPr>
            <w:r>
              <w:rPr>
                <w:w w:val="95"/>
                <w:sz w:val="32"/>
              </w:rPr>
              <w:t>10</w:t>
            </w:r>
          </w:p>
        </w:tc>
      </w:tr>
      <w:tr w:rsidR="00344A46">
        <w:trPr>
          <w:trHeight w:val="562"/>
        </w:trPr>
        <w:tc>
          <w:tcPr>
            <w:tcW w:w="2842" w:type="dxa"/>
          </w:tcPr>
          <w:p w:rsidR="00344A46" w:rsidRDefault="000F118B">
            <w:pPr>
              <w:pStyle w:val="TableParagraph"/>
              <w:spacing w:before="95"/>
              <w:ind w:left="50"/>
              <w:jc w:val="left"/>
              <w:rPr>
                <w:sz w:val="32"/>
              </w:rPr>
            </w:pPr>
            <w:r>
              <w:rPr>
                <w:sz w:val="32"/>
              </w:rPr>
              <w:t>Theme (circle one)</w:t>
            </w:r>
          </w:p>
        </w:tc>
        <w:tc>
          <w:tcPr>
            <w:tcW w:w="510" w:type="dxa"/>
          </w:tcPr>
          <w:p w:rsidR="00344A46" w:rsidRDefault="000F118B">
            <w:pPr>
              <w:pStyle w:val="TableParagraph"/>
              <w:spacing w:before="95"/>
              <w:ind w:left="88"/>
              <w:jc w:val="left"/>
              <w:rPr>
                <w:sz w:val="32"/>
              </w:rPr>
            </w:pPr>
            <w:r>
              <w:rPr>
                <w:w w:val="99"/>
                <w:sz w:val="32"/>
              </w:rPr>
              <w:t>1</w:t>
            </w:r>
          </w:p>
        </w:tc>
        <w:tc>
          <w:tcPr>
            <w:tcW w:w="720" w:type="dxa"/>
          </w:tcPr>
          <w:p w:rsidR="00344A46" w:rsidRDefault="000F118B">
            <w:pPr>
              <w:pStyle w:val="TableParagraph"/>
              <w:spacing w:before="95"/>
              <w:rPr>
                <w:sz w:val="32"/>
              </w:rPr>
            </w:pPr>
            <w:r>
              <w:rPr>
                <w:w w:val="99"/>
                <w:sz w:val="32"/>
              </w:rPr>
              <w:t>2</w:t>
            </w:r>
          </w:p>
        </w:tc>
        <w:tc>
          <w:tcPr>
            <w:tcW w:w="720" w:type="dxa"/>
          </w:tcPr>
          <w:p w:rsidR="00344A46" w:rsidRDefault="000F118B">
            <w:pPr>
              <w:pStyle w:val="TableParagraph"/>
              <w:spacing w:before="95"/>
              <w:rPr>
                <w:sz w:val="32"/>
              </w:rPr>
            </w:pPr>
            <w:r>
              <w:rPr>
                <w:w w:val="99"/>
                <w:sz w:val="32"/>
              </w:rPr>
              <w:t>3</w:t>
            </w:r>
          </w:p>
        </w:tc>
        <w:tc>
          <w:tcPr>
            <w:tcW w:w="720" w:type="dxa"/>
          </w:tcPr>
          <w:p w:rsidR="00344A46" w:rsidRDefault="000F118B">
            <w:pPr>
              <w:pStyle w:val="TableParagraph"/>
              <w:spacing w:before="95"/>
              <w:rPr>
                <w:sz w:val="32"/>
              </w:rPr>
            </w:pPr>
            <w:r>
              <w:rPr>
                <w:w w:val="99"/>
                <w:sz w:val="32"/>
              </w:rPr>
              <w:t>4</w:t>
            </w:r>
          </w:p>
        </w:tc>
        <w:tc>
          <w:tcPr>
            <w:tcW w:w="720" w:type="dxa"/>
          </w:tcPr>
          <w:p w:rsidR="00344A46" w:rsidRDefault="000F118B">
            <w:pPr>
              <w:pStyle w:val="TableParagraph"/>
              <w:spacing w:before="95"/>
              <w:rPr>
                <w:sz w:val="32"/>
              </w:rPr>
            </w:pPr>
            <w:r>
              <w:rPr>
                <w:w w:val="99"/>
                <w:sz w:val="32"/>
              </w:rPr>
              <w:t>5</w:t>
            </w:r>
          </w:p>
        </w:tc>
        <w:tc>
          <w:tcPr>
            <w:tcW w:w="720" w:type="dxa"/>
          </w:tcPr>
          <w:p w:rsidR="00344A46" w:rsidRDefault="000F118B">
            <w:pPr>
              <w:pStyle w:val="TableParagraph"/>
              <w:spacing w:before="95"/>
              <w:rPr>
                <w:sz w:val="32"/>
              </w:rPr>
            </w:pPr>
            <w:r>
              <w:rPr>
                <w:w w:val="99"/>
                <w:sz w:val="32"/>
              </w:rPr>
              <w:t>6</w:t>
            </w:r>
          </w:p>
        </w:tc>
        <w:tc>
          <w:tcPr>
            <w:tcW w:w="720" w:type="dxa"/>
          </w:tcPr>
          <w:p w:rsidR="00344A46" w:rsidRDefault="000F118B">
            <w:pPr>
              <w:pStyle w:val="TableParagraph"/>
              <w:spacing w:before="95"/>
              <w:rPr>
                <w:sz w:val="32"/>
              </w:rPr>
            </w:pPr>
            <w:r>
              <w:rPr>
                <w:w w:val="99"/>
                <w:sz w:val="32"/>
              </w:rPr>
              <w:t>7</w:t>
            </w:r>
          </w:p>
        </w:tc>
        <w:tc>
          <w:tcPr>
            <w:tcW w:w="720" w:type="dxa"/>
          </w:tcPr>
          <w:p w:rsidR="00344A46" w:rsidRDefault="000F118B">
            <w:pPr>
              <w:pStyle w:val="TableParagraph"/>
              <w:spacing w:before="95"/>
              <w:rPr>
                <w:sz w:val="32"/>
              </w:rPr>
            </w:pPr>
            <w:r>
              <w:rPr>
                <w:w w:val="99"/>
                <w:sz w:val="32"/>
              </w:rPr>
              <w:t>8</w:t>
            </w:r>
          </w:p>
        </w:tc>
        <w:tc>
          <w:tcPr>
            <w:tcW w:w="720" w:type="dxa"/>
          </w:tcPr>
          <w:p w:rsidR="00344A46" w:rsidRDefault="000F118B">
            <w:pPr>
              <w:pStyle w:val="TableParagraph"/>
              <w:spacing w:before="95"/>
              <w:ind w:left="2"/>
              <w:rPr>
                <w:sz w:val="32"/>
              </w:rPr>
            </w:pPr>
            <w:r>
              <w:rPr>
                <w:w w:val="99"/>
                <w:sz w:val="32"/>
              </w:rPr>
              <w:t>9</w:t>
            </w:r>
          </w:p>
        </w:tc>
        <w:tc>
          <w:tcPr>
            <w:tcW w:w="593" w:type="dxa"/>
          </w:tcPr>
          <w:p w:rsidR="00344A46" w:rsidRDefault="000F118B">
            <w:pPr>
              <w:pStyle w:val="TableParagraph"/>
              <w:spacing w:before="95"/>
              <w:ind w:right="46"/>
              <w:jc w:val="right"/>
              <w:rPr>
                <w:sz w:val="32"/>
              </w:rPr>
            </w:pPr>
            <w:r>
              <w:rPr>
                <w:w w:val="95"/>
                <w:sz w:val="32"/>
              </w:rPr>
              <w:t>10</w:t>
            </w:r>
          </w:p>
        </w:tc>
      </w:tr>
      <w:tr w:rsidR="00344A46">
        <w:trPr>
          <w:trHeight w:val="466"/>
        </w:trPr>
        <w:tc>
          <w:tcPr>
            <w:tcW w:w="2842" w:type="dxa"/>
          </w:tcPr>
          <w:p w:rsidR="00344A46" w:rsidRDefault="000F118B">
            <w:pPr>
              <w:pStyle w:val="TableParagraph"/>
              <w:spacing w:line="352" w:lineRule="exact"/>
              <w:ind w:left="50"/>
              <w:jc w:val="left"/>
              <w:rPr>
                <w:sz w:val="32"/>
              </w:rPr>
            </w:pPr>
            <w:r>
              <w:rPr>
                <w:sz w:val="32"/>
              </w:rPr>
              <w:t>Evening Program (circle one)</w:t>
            </w:r>
          </w:p>
        </w:tc>
        <w:tc>
          <w:tcPr>
            <w:tcW w:w="510" w:type="dxa"/>
          </w:tcPr>
          <w:p w:rsidR="00344A46" w:rsidRDefault="000F118B">
            <w:pPr>
              <w:pStyle w:val="TableParagraph"/>
              <w:spacing w:line="352" w:lineRule="exact"/>
              <w:ind w:left="88"/>
              <w:jc w:val="left"/>
              <w:rPr>
                <w:sz w:val="32"/>
              </w:rPr>
            </w:pPr>
            <w:r>
              <w:rPr>
                <w:w w:val="99"/>
                <w:sz w:val="32"/>
              </w:rPr>
              <w:t>1</w:t>
            </w:r>
          </w:p>
        </w:tc>
        <w:tc>
          <w:tcPr>
            <w:tcW w:w="720" w:type="dxa"/>
          </w:tcPr>
          <w:p w:rsidR="00344A46" w:rsidRDefault="000F118B">
            <w:pPr>
              <w:pStyle w:val="TableParagraph"/>
              <w:spacing w:line="352" w:lineRule="exact"/>
              <w:rPr>
                <w:sz w:val="32"/>
              </w:rPr>
            </w:pPr>
            <w:r>
              <w:rPr>
                <w:w w:val="99"/>
                <w:sz w:val="32"/>
              </w:rPr>
              <w:t>2</w:t>
            </w:r>
          </w:p>
        </w:tc>
        <w:tc>
          <w:tcPr>
            <w:tcW w:w="720" w:type="dxa"/>
          </w:tcPr>
          <w:p w:rsidR="00344A46" w:rsidRDefault="000F118B">
            <w:pPr>
              <w:pStyle w:val="TableParagraph"/>
              <w:spacing w:line="352" w:lineRule="exact"/>
              <w:rPr>
                <w:sz w:val="32"/>
              </w:rPr>
            </w:pPr>
            <w:r>
              <w:rPr>
                <w:w w:val="99"/>
                <w:sz w:val="32"/>
              </w:rPr>
              <w:t>3</w:t>
            </w:r>
          </w:p>
        </w:tc>
        <w:tc>
          <w:tcPr>
            <w:tcW w:w="720" w:type="dxa"/>
          </w:tcPr>
          <w:p w:rsidR="00344A46" w:rsidRDefault="000F118B">
            <w:pPr>
              <w:pStyle w:val="TableParagraph"/>
              <w:spacing w:line="352" w:lineRule="exact"/>
              <w:rPr>
                <w:sz w:val="32"/>
              </w:rPr>
            </w:pPr>
            <w:r>
              <w:rPr>
                <w:w w:val="99"/>
                <w:sz w:val="32"/>
              </w:rPr>
              <w:t>4</w:t>
            </w:r>
          </w:p>
        </w:tc>
        <w:tc>
          <w:tcPr>
            <w:tcW w:w="720" w:type="dxa"/>
          </w:tcPr>
          <w:p w:rsidR="00344A46" w:rsidRDefault="000F118B">
            <w:pPr>
              <w:pStyle w:val="TableParagraph"/>
              <w:spacing w:line="352" w:lineRule="exact"/>
              <w:rPr>
                <w:sz w:val="32"/>
              </w:rPr>
            </w:pPr>
            <w:r>
              <w:rPr>
                <w:w w:val="99"/>
                <w:sz w:val="32"/>
              </w:rPr>
              <w:t>5</w:t>
            </w:r>
          </w:p>
        </w:tc>
        <w:tc>
          <w:tcPr>
            <w:tcW w:w="720" w:type="dxa"/>
          </w:tcPr>
          <w:p w:rsidR="00344A46" w:rsidRDefault="000F118B">
            <w:pPr>
              <w:pStyle w:val="TableParagraph"/>
              <w:spacing w:line="352" w:lineRule="exact"/>
              <w:rPr>
                <w:sz w:val="32"/>
              </w:rPr>
            </w:pPr>
            <w:r>
              <w:rPr>
                <w:w w:val="99"/>
                <w:sz w:val="32"/>
              </w:rPr>
              <w:t>6</w:t>
            </w:r>
          </w:p>
        </w:tc>
        <w:tc>
          <w:tcPr>
            <w:tcW w:w="720" w:type="dxa"/>
          </w:tcPr>
          <w:p w:rsidR="00344A46" w:rsidRDefault="000F118B">
            <w:pPr>
              <w:pStyle w:val="TableParagraph"/>
              <w:spacing w:line="352" w:lineRule="exact"/>
              <w:rPr>
                <w:sz w:val="32"/>
              </w:rPr>
            </w:pPr>
            <w:r>
              <w:rPr>
                <w:w w:val="99"/>
                <w:sz w:val="32"/>
              </w:rPr>
              <w:t>7</w:t>
            </w:r>
          </w:p>
        </w:tc>
        <w:tc>
          <w:tcPr>
            <w:tcW w:w="720" w:type="dxa"/>
          </w:tcPr>
          <w:p w:rsidR="00344A46" w:rsidRDefault="000F118B">
            <w:pPr>
              <w:pStyle w:val="TableParagraph"/>
              <w:spacing w:line="352" w:lineRule="exact"/>
              <w:rPr>
                <w:sz w:val="32"/>
              </w:rPr>
            </w:pPr>
            <w:r>
              <w:rPr>
                <w:w w:val="99"/>
                <w:sz w:val="32"/>
              </w:rPr>
              <w:t>8</w:t>
            </w:r>
          </w:p>
        </w:tc>
        <w:tc>
          <w:tcPr>
            <w:tcW w:w="720" w:type="dxa"/>
          </w:tcPr>
          <w:p w:rsidR="00344A46" w:rsidRDefault="000F118B">
            <w:pPr>
              <w:pStyle w:val="TableParagraph"/>
              <w:spacing w:line="352" w:lineRule="exact"/>
              <w:ind w:left="2"/>
              <w:rPr>
                <w:sz w:val="32"/>
              </w:rPr>
            </w:pPr>
            <w:r>
              <w:rPr>
                <w:w w:val="99"/>
                <w:sz w:val="32"/>
              </w:rPr>
              <w:t>9</w:t>
            </w:r>
          </w:p>
        </w:tc>
        <w:tc>
          <w:tcPr>
            <w:tcW w:w="593" w:type="dxa"/>
          </w:tcPr>
          <w:p w:rsidR="00344A46" w:rsidRDefault="000F118B">
            <w:pPr>
              <w:pStyle w:val="TableParagraph"/>
              <w:spacing w:line="352" w:lineRule="exact"/>
              <w:ind w:right="46"/>
              <w:jc w:val="right"/>
              <w:rPr>
                <w:sz w:val="32"/>
              </w:rPr>
            </w:pPr>
            <w:r>
              <w:rPr>
                <w:w w:val="95"/>
                <w:sz w:val="32"/>
              </w:rPr>
              <w:t>10</w:t>
            </w:r>
          </w:p>
        </w:tc>
      </w:tr>
    </w:tbl>
    <w:p w:rsidR="00000000" w:rsidRDefault="000F118B"/>
    <w:sectPr w:rsidR="00000000">
      <w:type w:val="continuous"/>
      <w:pgSz w:w="12240" w:h="15840"/>
      <w:pgMar w:top="1500" w:right="5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ency FB">
    <w:altName w:val="Agency FB"/>
    <w:panose1 w:val="020B0503020202020204"/>
    <w:charset w:val="00"/>
    <w:family w:val="swiss"/>
    <w:pitch w:val="variable"/>
    <w:sig w:usb0="00000003" w:usb1="00000000" w:usb2="00000000" w:usb3="00000000" w:csb0="00000001" w:csb1="00000000"/>
  </w:font>
  <w:font w:name="Gloucester MT Extra Condensed">
    <w:altName w:val="Gloucester MT Extra Condensed"/>
    <w:panose1 w:val="02030808020601010101"/>
    <w:charset w:val="00"/>
    <w:family w:val="roman"/>
    <w:pitch w:val="variable"/>
    <w:sig w:usb0="00000003" w:usb1="00000000" w:usb2="00000000" w:usb3="00000000" w:csb0="00000001" w:csb1="00000000"/>
  </w:font>
  <w:font w:name="Haettenschweiler">
    <w:altName w:val="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71FD"/>
    <w:multiLevelType w:val="hybridMultilevel"/>
    <w:tmpl w:val="9AAC472E"/>
    <w:lvl w:ilvl="0" w:tplc="3552FD4A">
      <w:numFmt w:val="bullet"/>
      <w:lvlText w:val="•"/>
      <w:lvlJc w:val="left"/>
      <w:pPr>
        <w:ind w:left="390" w:hanging="233"/>
      </w:pPr>
      <w:rPr>
        <w:rFonts w:ascii="Calibri" w:eastAsia="Calibri" w:hAnsi="Calibri" w:cs="Calibri" w:hint="default"/>
        <w:b/>
        <w:bCs/>
        <w:w w:val="100"/>
        <w:sz w:val="34"/>
        <w:szCs w:val="34"/>
        <w:lang w:val="en-US" w:eastAsia="en-US" w:bidi="en-US"/>
      </w:rPr>
    </w:lvl>
    <w:lvl w:ilvl="1" w:tplc="901AD828">
      <w:numFmt w:val="bullet"/>
      <w:lvlText w:val="•"/>
      <w:lvlJc w:val="left"/>
      <w:pPr>
        <w:ind w:left="1464" w:hanging="233"/>
      </w:pPr>
      <w:rPr>
        <w:rFonts w:hint="default"/>
        <w:lang w:val="en-US" w:eastAsia="en-US" w:bidi="en-US"/>
      </w:rPr>
    </w:lvl>
    <w:lvl w:ilvl="2" w:tplc="F4AE49C4">
      <w:numFmt w:val="bullet"/>
      <w:lvlText w:val="•"/>
      <w:lvlJc w:val="left"/>
      <w:pPr>
        <w:ind w:left="2528" w:hanging="233"/>
      </w:pPr>
      <w:rPr>
        <w:rFonts w:hint="default"/>
        <w:lang w:val="en-US" w:eastAsia="en-US" w:bidi="en-US"/>
      </w:rPr>
    </w:lvl>
    <w:lvl w:ilvl="3" w:tplc="694E510C">
      <w:numFmt w:val="bullet"/>
      <w:lvlText w:val="•"/>
      <w:lvlJc w:val="left"/>
      <w:pPr>
        <w:ind w:left="3592" w:hanging="233"/>
      </w:pPr>
      <w:rPr>
        <w:rFonts w:hint="default"/>
        <w:lang w:val="en-US" w:eastAsia="en-US" w:bidi="en-US"/>
      </w:rPr>
    </w:lvl>
    <w:lvl w:ilvl="4" w:tplc="AB78B218">
      <w:numFmt w:val="bullet"/>
      <w:lvlText w:val="•"/>
      <w:lvlJc w:val="left"/>
      <w:pPr>
        <w:ind w:left="4656" w:hanging="233"/>
      </w:pPr>
      <w:rPr>
        <w:rFonts w:hint="default"/>
        <w:lang w:val="en-US" w:eastAsia="en-US" w:bidi="en-US"/>
      </w:rPr>
    </w:lvl>
    <w:lvl w:ilvl="5" w:tplc="B6521A3A">
      <w:numFmt w:val="bullet"/>
      <w:lvlText w:val="•"/>
      <w:lvlJc w:val="left"/>
      <w:pPr>
        <w:ind w:left="5720" w:hanging="233"/>
      </w:pPr>
      <w:rPr>
        <w:rFonts w:hint="default"/>
        <w:lang w:val="en-US" w:eastAsia="en-US" w:bidi="en-US"/>
      </w:rPr>
    </w:lvl>
    <w:lvl w:ilvl="6" w:tplc="6EB4751E">
      <w:numFmt w:val="bullet"/>
      <w:lvlText w:val="•"/>
      <w:lvlJc w:val="left"/>
      <w:pPr>
        <w:ind w:left="6784" w:hanging="233"/>
      </w:pPr>
      <w:rPr>
        <w:rFonts w:hint="default"/>
        <w:lang w:val="en-US" w:eastAsia="en-US" w:bidi="en-US"/>
      </w:rPr>
    </w:lvl>
    <w:lvl w:ilvl="7" w:tplc="943E9324">
      <w:numFmt w:val="bullet"/>
      <w:lvlText w:val="•"/>
      <w:lvlJc w:val="left"/>
      <w:pPr>
        <w:ind w:left="7848" w:hanging="233"/>
      </w:pPr>
      <w:rPr>
        <w:rFonts w:hint="default"/>
        <w:lang w:val="en-US" w:eastAsia="en-US" w:bidi="en-US"/>
      </w:rPr>
    </w:lvl>
    <w:lvl w:ilvl="8" w:tplc="5B8ED76E">
      <w:numFmt w:val="bullet"/>
      <w:lvlText w:val="•"/>
      <w:lvlJc w:val="left"/>
      <w:pPr>
        <w:ind w:left="8912" w:hanging="233"/>
      </w:pPr>
      <w:rPr>
        <w:rFonts w:hint="default"/>
        <w:lang w:val="en-US" w:eastAsia="en-US" w:bidi="en-US"/>
      </w:rPr>
    </w:lvl>
  </w:abstractNum>
  <w:abstractNum w:abstractNumId="1" w15:restartNumberingAfterBreak="0">
    <w:nsid w:val="5A426244"/>
    <w:multiLevelType w:val="hybridMultilevel"/>
    <w:tmpl w:val="4F6C4652"/>
    <w:lvl w:ilvl="0" w:tplc="0C626F3A">
      <w:numFmt w:val="bullet"/>
      <w:lvlText w:val=""/>
      <w:lvlJc w:val="left"/>
      <w:pPr>
        <w:ind w:left="527" w:hanging="360"/>
      </w:pPr>
      <w:rPr>
        <w:rFonts w:ascii="Symbol" w:eastAsia="Symbol" w:hAnsi="Symbol" w:cs="Symbol" w:hint="default"/>
        <w:w w:val="99"/>
        <w:sz w:val="20"/>
        <w:szCs w:val="20"/>
        <w:lang w:val="en-US" w:eastAsia="en-US" w:bidi="en-US"/>
      </w:rPr>
    </w:lvl>
    <w:lvl w:ilvl="1" w:tplc="891C80B0">
      <w:numFmt w:val="bullet"/>
      <w:lvlText w:val="•"/>
      <w:lvlJc w:val="left"/>
      <w:pPr>
        <w:ind w:left="740" w:hanging="360"/>
      </w:pPr>
      <w:rPr>
        <w:rFonts w:hint="default"/>
        <w:lang w:val="en-US" w:eastAsia="en-US" w:bidi="en-US"/>
      </w:rPr>
    </w:lvl>
    <w:lvl w:ilvl="2" w:tplc="65085438">
      <w:numFmt w:val="bullet"/>
      <w:lvlText w:val="•"/>
      <w:lvlJc w:val="left"/>
      <w:pPr>
        <w:ind w:left="1454" w:hanging="360"/>
      </w:pPr>
      <w:rPr>
        <w:rFonts w:hint="default"/>
        <w:lang w:val="en-US" w:eastAsia="en-US" w:bidi="en-US"/>
      </w:rPr>
    </w:lvl>
    <w:lvl w:ilvl="3" w:tplc="7F76614A">
      <w:numFmt w:val="bullet"/>
      <w:lvlText w:val="•"/>
      <w:lvlJc w:val="left"/>
      <w:pPr>
        <w:ind w:left="2168" w:hanging="360"/>
      </w:pPr>
      <w:rPr>
        <w:rFonts w:hint="default"/>
        <w:lang w:val="en-US" w:eastAsia="en-US" w:bidi="en-US"/>
      </w:rPr>
    </w:lvl>
    <w:lvl w:ilvl="4" w:tplc="AC04B852">
      <w:numFmt w:val="bullet"/>
      <w:lvlText w:val="•"/>
      <w:lvlJc w:val="left"/>
      <w:pPr>
        <w:ind w:left="2882" w:hanging="360"/>
      </w:pPr>
      <w:rPr>
        <w:rFonts w:hint="default"/>
        <w:lang w:val="en-US" w:eastAsia="en-US" w:bidi="en-US"/>
      </w:rPr>
    </w:lvl>
    <w:lvl w:ilvl="5" w:tplc="8FEE06FE">
      <w:numFmt w:val="bullet"/>
      <w:lvlText w:val="•"/>
      <w:lvlJc w:val="left"/>
      <w:pPr>
        <w:ind w:left="3596" w:hanging="360"/>
      </w:pPr>
      <w:rPr>
        <w:rFonts w:hint="default"/>
        <w:lang w:val="en-US" w:eastAsia="en-US" w:bidi="en-US"/>
      </w:rPr>
    </w:lvl>
    <w:lvl w:ilvl="6" w:tplc="A596D3BC">
      <w:numFmt w:val="bullet"/>
      <w:lvlText w:val="•"/>
      <w:lvlJc w:val="left"/>
      <w:pPr>
        <w:ind w:left="4310" w:hanging="360"/>
      </w:pPr>
      <w:rPr>
        <w:rFonts w:hint="default"/>
        <w:lang w:val="en-US" w:eastAsia="en-US" w:bidi="en-US"/>
      </w:rPr>
    </w:lvl>
    <w:lvl w:ilvl="7" w:tplc="518A852C">
      <w:numFmt w:val="bullet"/>
      <w:lvlText w:val="•"/>
      <w:lvlJc w:val="left"/>
      <w:pPr>
        <w:ind w:left="5024" w:hanging="360"/>
      </w:pPr>
      <w:rPr>
        <w:rFonts w:hint="default"/>
        <w:lang w:val="en-US" w:eastAsia="en-US" w:bidi="en-US"/>
      </w:rPr>
    </w:lvl>
    <w:lvl w:ilvl="8" w:tplc="609471B8">
      <w:numFmt w:val="bullet"/>
      <w:lvlText w:val="•"/>
      <w:lvlJc w:val="left"/>
      <w:pPr>
        <w:ind w:left="5738"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344A46"/>
    <w:rsid w:val="000F118B"/>
    <w:rsid w:val="00344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837608F9-4730-4230-9DA1-670674E8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36"/>
      <w:ind w:left="2003"/>
      <w:outlineLvl w:val="0"/>
    </w:pPr>
    <w:rPr>
      <w:rFonts w:ascii="Agency FB" w:eastAsia="Agency FB" w:hAnsi="Agency FB" w:cs="Agency FB"/>
      <w:sz w:val="96"/>
      <w:szCs w:val="96"/>
    </w:rPr>
  </w:style>
  <w:style w:type="paragraph" w:styleId="Heading2">
    <w:name w:val="heading 2"/>
    <w:basedOn w:val="Normal"/>
    <w:uiPriority w:val="1"/>
    <w:qFormat/>
    <w:pPr>
      <w:ind w:left="408"/>
      <w:outlineLvl w:val="1"/>
    </w:pPr>
    <w:rPr>
      <w:rFonts w:ascii="Gloucester MT Extra Condensed" w:eastAsia="Gloucester MT Extra Condensed" w:hAnsi="Gloucester MT Extra Condensed" w:cs="Gloucester MT Extra Condensed"/>
      <w:sz w:val="48"/>
      <w:szCs w:val="48"/>
    </w:rPr>
  </w:style>
  <w:style w:type="paragraph" w:styleId="Heading3">
    <w:name w:val="heading 3"/>
    <w:basedOn w:val="Normal"/>
    <w:uiPriority w:val="1"/>
    <w:qFormat/>
    <w:pPr>
      <w:spacing w:before="1"/>
      <w:ind w:left="416"/>
      <w:outlineLvl w:val="2"/>
    </w:pPr>
    <w:rPr>
      <w:rFonts w:ascii="Agency FB" w:eastAsia="Agency FB" w:hAnsi="Agency FB" w:cs="Agency FB"/>
      <w:sz w:val="40"/>
      <w:szCs w:val="40"/>
    </w:rPr>
  </w:style>
  <w:style w:type="paragraph" w:styleId="Heading4">
    <w:name w:val="heading 4"/>
    <w:basedOn w:val="Normal"/>
    <w:uiPriority w:val="1"/>
    <w:qFormat/>
    <w:pPr>
      <w:ind w:left="628"/>
      <w:outlineLvl w:val="3"/>
    </w:pPr>
    <w:rPr>
      <w:rFonts w:ascii="Gloucester MT Extra Condensed" w:eastAsia="Gloucester MT Extra Condensed" w:hAnsi="Gloucester MT Extra Condensed" w:cs="Gloucester MT Extra Condensed"/>
      <w:sz w:val="32"/>
      <w:szCs w:val="32"/>
    </w:rPr>
  </w:style>
  <w:style w:type="paragraph" w:styleId="Heading5">
    <w:name w:val="heading 5"/>
    <w:basedOn w:val="Normal"/>
    <w:uiPriority w:val="1"/>
    <w:qFormat/>
    <w:pPr>
      <w:spacing w:before="120"/>
      <w:ind w:left="176"/>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184"/>
      <w:ind w:left="527" w:hanging="360"/>
    </w:pPr>
  </w:style>
  <w:style w:type="paragraph" w:customStyle="1" w:styleId="TableParagraph">
    <w:name w:val="Table Paragraph"/>
    <w:basedOn w:val="Normal"/>
    <w:uiPriority w:val="1"/>
    <w:qFormat/>
    <w:pPr>
      <w:spacing w:before="94"/>
      <w:jc w:val="center"/>
    </w:pPr>
    <w:rPr>
      <w:rFonts w:ascii="Gloucester MT Extra Condensed" w:eastAsia="Gloucester MT Extra Condensed" w:hAnsi="Gloucester MT Extra Condensed" w:cs="Gloucester MT Extra Condens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nicoleneft@msn.com"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eneft@msn.com" TargetMode="External"/><Relationship Id="rId11" Type="http://schemas.openxmlformats.org/officeDocument/2006/relationships/hyperlink" Target="http://www.scouting.org/filestore/healthsafety/pdf/"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eft@msn.com" TargetMode="External"/><Relationship Id="rId4" Type="http://schemas.openxmlformats.org/officeDocument/2006/relationships/webSettings" Target="webSettings.xml"/><Relationship Id="rId9" Type="http://schemas.openxmlformats.org/officeDocument/2006/relationships/hyperlink" Target="http://threerivers.nsbs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1061</Words>
  <Characters>6048</Characters>
  <Application>Microsoft Office Word</Application>
  <DocSecurity>0</DocSecurity>
  <Lines>50</Lines>
  <Paragraphs>14</Paragraphs>
  <ScaleCrop>false</ScaleCrop>
  <Company>Northern Star Council, BSA</Company>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dc:creator>
  <cp:lastModifiedBy>Melissa Burton</cp:lastModifiedBy>
  <cp:revision>2</cp:revision>
  <dcterms:created xsi:type="dcterms:W3CDTF">2018-03-28T15:21:00Z</dcterms:created>
  <dcterms:modified xsi:type="dcterms:W3CDTF">2018-03-28T15:51:00Z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Creator">
    <vt:lpwstr>Microsoft® Publisher 2013</vt:lpwstr>
  </property>
  <property fmtid="{D5CDD505-2E9C-101B-9397-08002B2CF9AE}" pid="4" name="LastSaved">
    <vt:filetime>2018-03-28T00:00:00Z</vt:filetime>
  </property>
</Properties>
</file>