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3B1E" w14:textId="2BC9AB14" w:rsidR="00AB3E5C" w:rsidRDefault="00AB3E5C" w:rsidP="00403E0F">
      <w:pPr>
        <w:spacing w:line="240" w:lineRule="auto"/>
        <w:jc w:val="center"/>
        <w:rPr>
          <w:rFonts w:ascii="Algerian" w:hAnsi="Algerian"/>
          <w:color w:val="FF0000"/>
          <w:sz w:val="64"/>
          <w:szCs w:val="64"/>
        </w:rPr>
      </w:pPr>
      <w:r w:rsidRPr="00DA1E9A">
        <w:rPr>
          <w:rFonts w:ascii="Algerian" w:hAnsi="Algerian"/>
          <w:color w:val="FF0000"/>
          <w:sz w:val="64"/>
          <w:szCs w:val="64"/>
        </w:rPr>
        <w:t xml:space="preserve">Friends of Scouting </w:t>
      </w:r>
      <w:r>
        <w:rPr>
          <w:rFonts w:ascii="Algerian" w:hAnsi="Algerian"/>
          <w:color w:val="FF0000"/>
          <w:sz w:val="64"/>
          <w:szCs w:val="64"/>
        </w:rPr>
        <w:t>2023</w:t>
      </w:r>
    </w:p>
    <w:p w14:paraId="72B4FB79" w14:textId="1CD54EFC" w:rsidR="00B0231A" w:rsidRPr="00DA1E9A" w:rsidRDefault="00B0231A" w:rsidP="00403E0F">
      <w:pPr>
        <w:spacing w:line="240" w:lineRule="auto"/>
        <w:jc w:val="center"/>
        <w:rPr>
          <w:rFonts w:ascii="Algerian" w:hAnsi="Algerian"/>
          <w:color w:val="FF0000"/>
          <w:sz w:val="64"/>
          <w:szCs w:val="64"/>
        </w:rPr>
      </w:pPr>
      <w:r>
        <w:rPr>
          <w:rFonts w:ascii="Algerian" w:hAnsi="Algerian"/>
          <w:color w:val="FF0000"/>
          <w:sz w:val="64"/>
          <w:szCs w:val="64"/>
        </w:rPr>
        <w:t>Community Partner</w:t>
      </w:r>
      <w:r w:rsidR="0031525D">
        <w:rPr>
          <w:rFonts w:ascii="Algerian" w:hAnsi="Algerian"/>
          <w:color w:val="FF0000"/>
          <w:sz w:val="64"/>
          <w:szCs w:val="64"/>
        </w:rPr>
        <w:t xml:space="preserve"> Program</w:t>
      </w:r>
    </w:p>
    <w:p w14:paraId="4AE8BDC6" w14:textId="77777777" w:rsidR="00AB3E5C" w:rsidRDefault="00403E0F" w:rsidP="00AB3E5C">
      <w:pPr>
        <w:rPr>
          <w:noProof/>
          <w:color w:val="FF0000"/>
          <w:sz w:val="2"/>
          <w:szCs w:val="2"/>
        </w:rPr>
      </w:pPr>
      <w:r>
        <w:rPr>
          <w:noProof/>
          <w:color w:val="FF0000"/>
          <w:sz w:val="2"/>
          <w:szCs w:val="2"/>
        </w:rPr>
        <w:pict w14:anchorId="71C2DC54">
          <v:rect id="_x0000_i1025" style="width:468pt;height:1.5pt" o:hralign="center" o:hrstd="t" o:hrnoshade="t" o:hr="t" fillcolor="#2f5496 [2404]" stroked="f"/>
        </w:pict>
      </w:r>
    </w:p>
    <w:p w14:paraId="40D1721D" w14:textId="5A2DD823" w:rsidR="00AB3E5C" w:rsidRDefault="00AB3E5C" w:rsidP="00AB3E5C">
      <w:pPr>
        <w:rPr>
          <w:noProof/>
        </w:rPr>
      </w:pPr>
      <w:r>
        <w:rPr>
          <w:noProof/>
        </w:rPr>
        <w:t xml:space="preserve">Rainbow Council, BSA has been serving the youth of Grundy, Kankakee, and Will counties since 1910 and have served over 100,000 young people and their families. Rainbow Council, BSA </w:t>
      </w:r>
      <w:r w:rsidRPr="00FC2F2C">
        <w:rPr>
          <w:noProof/>
        </w:rPr>
        <w:t>helps youth </w:t>
      </w:r>
      <w:r w:rsidRPr="00FC2F2C">
        <w:rPr>
          <w:b/>
          <w:bCs/>
          <w:noProof/>
        </w:rPr>
        <w:t>develop academic skills, self-confidence, ethics,</w:t>
      </w:r>
      <w:r w:rsidR="00B0231A">
        <w:rPr>
          <w:b/>
          <w:bCs/>
          <w:noProof/>
        </w:rPr>
        <w:t xml:space="preserve"> and</w:t>
      </w:r>
      <w:r w:rsidRPr="00FC2F2C">
        <w:rPr>
          <w:b/>
          <w:bCs/>
          <w:noProof/>
        </w:rPr>
        <w:t xml:space="preserve"> leadership</w:t>
      </w:r>
      <w:r w:rsidR="00B0231A">
        <w:rPr>
          <w:b/>
          <w:bCs/>
          <w:noProof/>
        </w:rPr>
        <w:t xml:space="preserve"> and</w:t>
      </w:r>
      <w:r w:rsidRPr="00FC2F2C">
        <w:rPr>
          <w:b/>
          <w:bCs/>
          <w:noProof/>
        </w:rPr>
        <w:t xml:space="preserve"> citizenship skills that influence their adult lives</w:t>
      </w:r>
      <w:r w:rsidRPr="00FC2F2C">
        <w:rPr>
          <w:noProof/>
        </w:rPr>
        <w:t>. Try new things. Provide service to others. Build self-confidence.</w:t>
      </w:r>
    </w:p>
    <w:p w14:paraId="3E1396D4" w14:textId="77777777" w:rsidR="00AB3E5C" w:rsidRDefault="00AB3E5C" w:rsidP="00AB3E5C">
      <w:pPr>
        <w:rPr>
          <w:noProof/>
        </w:rPr>
      </w:pPr>
      <w:r>
        <w:rPr>
          <w:noProof/>
        </w:rPr>
        <w:t>Please consider becoming a Friend of Scouting today.  As a Friend of Scouting, you give a young person the opportunity to better themselves and their community.</w:t>
      </w:r>
    </w:p>
    <w:p w14:paraId="108E2A1F" w14:textId="77777777" w:rsidR="00AB3E5C" w:rsidRDefault="00AB3E5C" w:rsidP="00AB3E5C">
      <w:pPr>
        <w:rPr>
          <w:noProof/>
        </w:rPr>
      </w:pPr>
      <w:r>
        <w:rPr>
          <w:noProof/>
        </w:rPr>
        <w:t>In addition to impacting the life of a young person, your business, for a donation of $150.00, will receive:</w:t>
      </w:r>
    </w:p>
    <w:p w14:paraId="38F29857" w14:textId="77777777" w:rsidR="00AB3E5C" w:rsidRDefault="00AB3E5C" w:rsidP="00AB3E5C">
      <w:pPr>
        <w:pStyle w:val="ListParagraph"/>
        <w:numPr>
          <w:ilvl w:val="0"/>
          <w:numId w:val="1"/>
        </w:numPr>
        <w:rPr>
          <w:noProof/>
        </w:rPr>
      </w:pPr>
      <w:r>
        <w:rPr>
          <w:noProof/>
        </w:rPr>
        <w:t>A welcome announcement in our monthly e-newsletter, sent to our 5,000 person mailing list</w:t>
      </w:r>
    </w:p>
    <w:p w14:paraId="4DCB1A78" w14:textId="77777777" w:rsidR="00AB3E5C" w:rsidRDefault="00AB3E5C" w:rsidP="00AB3E5C">
      <w:pPr>
        <w:pStyle w:val="ListParagraph"/>
        <w:numPr>
          <w:ilvl w:val="0"/>
          <w:numId w:val="1"/>
        </w:numPr>
        <w:rPr>
          <w:noProof/>
        </w:rPr>
      </w:pPr>
      <w:r>
        <w:rPr>
          <w:noProof/>
        </w:rPr>
        <w:t>A welcome post on our official Facebook page, which 2,900 people follow</w:t>
      </w:r>
    </w:p>
    <w:p w14:paraId="03C357C5" w14:textId="77777777" w:rsidR="00AB3E5C" w:rsidRDefault="00AB3E5C" w:rsidP="00AB3E5C">
      <w:pPr>
        <w:pStyle w:val="ListParagraph"/>
        <w:numPr>
          <w:ilvl w:val="0"/>
          <w:numId w:val="1"/>
        </w:numPr>
        <w:rPr>
          <w:noProof/>
        </w:rPr>
      </w:pPr>
      <w:r>
        <w:rPr>
          <w:noProof/>
        </w:rPr>
        <w:t>A window decal that proudly announces to the community that you are a Friend of Scouting</w:t>
      </w:r>
    </w:p>
    <w:p w14:paraId="780AE2CD" w14:textId="77777777" w:rsidR="00AB3E5C" w:rsidRDefault="00AB3E5C" w:rsidP="00AB3E5C">
      <w:pPr>
        <w:rPr>
          <w:noProof/>
        </w:rPr>
      </w:pPr>
      <w:r>
        <w:rPr>
          <w:noProof/>
        </w:rPr>
        <w:t>At the $250.00 donation level, your business will receive all of the above plus:</w:t>
      </w:r>
    </w:p>
    <w:p w14:paraId="54ABC231" w14:textId="77777777" w:rsidR="00AB3E5C" w:rsidRDefault="00AB3E5C" w:rsidP="00AB3E5C">
      <w:pPr>
        <w:pStyle w:val="ListParagraph"/>
        <w:numPr>
          <w:ilvl w:val="0"/>
          <w:numId w:val="1"/>
        </w:numPr>
        <w:rPr>
          <w:noProof/>
        </w:rPr>
      </w:pPr>
      <w:r>
        <w:rPr>
          <w:noProof/>
        </w:rPr>
        <w:t>Your logo and link to your business on our website</w:t>
      </w:r>
    </w:p>
    <w:p w14:paraId="5C45A50B" w14:textId="77777777" w:rsidR="00AB3E5C" w:rsidRDefault="00AB3E5C" w:rsidP="00AB3E5C">
      <w:pPr>
        <w:pStyle w:val="ListParagraph"/>
        <w:numPr>
          <w:ilvl w:val="0"/>
          <w:numId w:val="1"/>
        </w:numPr>
        <w:rPr>
          <w:noProof/>
        </w:rPr>
      </w:pPr>
      <w:r>
        <w:rPr>
          <w:noProof/>
        </w:rPr>
        <w:t>Your logo featured on our in-store video display</w:t>
      </w:r>
    </w:p>
    <w:p w14:paraId="1367FE44" w14:textId="77777777" w:rsidR="00AB3E5C" w:rsidRDefault="00AB3E5C" w:rsidP="00AB3E5C">
      <w:pPr>
        <w:pStyle w:val="ListParagraph"/>
        <w:rPr>
          <w:noProof/>
        </w:rPr>
      </w:pPr>
    </w:p>
    <w:p w14:paraId="1792240A" w14:textId="77777777" w:rsidR="00AB3E5C" w:rsidRDefault="00AB3E5C" w:rsidP="00AB3E5C">
      <w:pPr>
        <w:pStyle w:val="ListParagraph"/>
        <w:spacing w:before="240"/>
        <w:ind w:left="0"/>
        <w:rPr>
          <w:rFonts w:ascii="Copperplate Gothic Bold" w:hAnsi="Copperplate Gothic Bold"/>
          <w:color w:val="1F3864" w:themeColor="accent1" w:themeShade="80"/>
        </w:rPr>
      </w:pPr>
      <w:r>
        <w:rPr>
          <w:rFonts w:ascii="Copperplate Gothic Bold" w:hAnsi="Copperplate Gothic Bold"/>
          <w:color w:val="1F3864" w:themeColor="accent1" w:themeShade="80"/>
        </w:rPr>
        <w:t>______ $150.00</w:t>
      </w:r>
      <w:r>
        <w:rPr>
          <w:rFonts w:ascii="Copperplate Gothic Bold" w:hAnsi="Copperplate Gothic Bold"/>
          <w:color w:val="1F3864" w:themeColor="accent1" w:themeShade="80"/>
        </w:rPr>
        <w:tab/>
        <w:t>Friend of Scouting 2023</w:t>
      </w:r>
    </w:p>
    <w:p w14:paraId="5C7D42FC" w14:textId="77777777" w:rsidR="00AB3E5C" w:rsidRDefault="00AB3E5C" w:rsidP="00AB3E5C">
      <w:pPr>
        <w:pStyle w:val="ListParagraph"/>
        <w:spacing w:before="240"/>
        <w:ind w:left="0"/>
        <w:rPr>
          <w:rFonts w:ascii="Copperplate Gothic Bold" w:hAnsi="Copperplate Gothic Bold"/>
          <w:color w:val="1F3864" w:themeColor="accent1" w:themeShade="80"/>
        </w:rPr>
      </w:pPr>
    </w:p>
    <w:p w14:paraId="4C7FB5F5" w14:textId="77777777" w:rsidR="00AB3E5C" w:rsidRDefault="00AB3E5C" w:rsidP="00AB3E5C">
      <w:pPr>
        <w:pStyle w:val="ListParagraph"/>
        <w:spacing w:before="240"/>
        <w:ind w:left="0"/>
        <w:rPr>
          <w:rFonts w:ascii="Copperplate Gothic Bold" w:hAnsi="Copperplate Gothic Bold"/>
          <w:color w:val="1F3864" w:themeColor="accent1" w:themeShade="80"/>
        </w:rPr>
      </w:pPr>
      <w:r>
        <w:rPr>
          <w:rFonts w:ascii="Copperplate Gothic Bold" w:hAnsi="Copperplate Gothic Bold"/>
          <w:color w:val="1F3864" w:themeColor="accent1" w:themeShade="80"/>
        </w:rPr>
        <w:t>______ $250.00</w:t>
      </w:r>
      <w:r>
        <w:rPr>
          <w:rFonts w:ascii="Copperplate Gothic Bold" w:hAnsi="Copperplate Gothic Bold"/>
          <w:color w:val="1F3864" w:themeColor="accent1" w:themeShade="80"/>
        </w:rPr>
        <w:tab/>
        <w:t>Friend of Scouting 2023</w:t>
      </w:r>
    </w:p>
    <w:p w14:paraId="5A744DDF" w14:textId="77777777" w:rsidR="00AB3E5C" w:rsidRDefault="00AB3E5C" w:rsidP="00AB3E5C">
      <w:pPr>
        <w:pStyle w:val="ListParagraph"/>
        <w:tabs>
          <w:tab w:val="left" w:pos="2720"/>
        </w:tabs>
        <w:spacing w:before="240"/>
        <w:ind w:left="0"/>
        <w:rPr>
          <w:rFonts w:ascii="Copperplate Gothic Bold" w:hAnsi="Copperplate Gothic Bold"/>
          <w:color w:val="1F3864" w:themeColor="accent1" w:themeShade="80"/>
        </w:rPr>
      </w:pPr>
    </w:p>
    <w:p w14:paraId="2292F528" w14:textId="7C26C214" w:rsidR="00AB3E5C" w:rsidRDefault="00AB3E5C" w:rsidP="00AB3E5C">
      <w:pPr>
        <w:pStyle w:val="ListParagraph"/>
        <w:spacing w:before="240"/>
        <w:ind w:left="0"/>
        <w:rPr>
          <w:rFonts w:ascii="Copperplate Gothic Bold" w:hAnsi="Copperplate Gothic Bold"/>
          <w:color w:val="1F3864" w:themeColor="accent1" w:themeShade="80"/>
        </w:rPr>
      </w:pPr>
      <w:r>
        <w:rPr>
          <w:rFonts w:ascii="Copperplate Gothic Bold" w:hAnsi="Copperplate Gothic Bold"/>
          <w:color w:val="1F3864" w:themeColor="accent1" w:themeShade="80"/>
        </w:rPr>
        <w:t>______ $______</w:t>
      </w:r>
      <w:r>
        <w:rPr>
          <w:rFonts w:ascii="Copperplate Gothic Bold" w:hAnsi="Copperplate Gothic Bold"/>
          <w:color w:val="1F3864" w:themeColor="accent1" w:themeShade="80"/>
        </w:rPr>
        <w:tab/>
        <w:t>Additional Donation</w:t>
      </w:r>
    </w:p>
    <w:p w14:paraId="7AD3CA9B" w14:textId="77777777" w:rsidR="00AB3E5C" w:rsidRPr="00403E0F" w:rsidRDefault="00AB3E5C" w:rsidP="00AB3E5C">
      <w:pPr>
        <w:pStyle w:val="ListParagraph"/>
        <w:spacing w:before="240"/>
        <w:ind w:left="0"/>
        <w:rPr>
          <w:sz w:val="16"/>
          <w:szCs w:val="16"/>
        </w:rPr>
      </w:pPr>
      <w:r w:rsidRPr="00403E0F">
        <w:rPr>
          <w:sz w:val="16"/>
          <w:szCs w:val="16"/>
        </w:rPr>
        <w:t xml:space="preserve">Name: </w:t>
      </w:r>
    </w:p>
    <w:p w14:paraId="2A109CAA"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5B8B80B2">
          <v:rect id="_x0000_i1026" style="width:468pt;height:1.5pt" o:hralign="center" o:hrstd="t" o:hrnoshade="t" o:hr="t" fillcolor="#2f5496 [2404]" stroked="f"/>
        </w:pict>
      </w:r>
    </w:p>
    <w:p w14:paraId="5A56DF14" w14:textId="77777777" w:rsidR="00AB3E5C" w:rsidRPr="00403E0F" w:rsidRDefault="00AB3E5C" w:rsidP="00AB3E5C">
      <w:pPr>
        <w:pStyle w:val="ListParagraph"/>
        <w:spacing w:before="240"/>
        <w:ind w:left="0"/>
        <w:rPr>
          <w:sz w:val="16"/>
          <w:szCs w:val="16"/>
        </w:rPr>
      </w:pPr>
      <w:r w:rsidRPr="00403E0F">
        <w:rPr>
          <w:sz w:val="16"/>
          <w:szCs w:val="16"/>
        </w:rPr>
        <w:t xml:space="preserve">Company/Organization: </w:t>
      </w:r>
    </w:p>
    <w:p w14:paraId="51B8DA61"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11D50203">
          <v:rect id="_x0000_i1027" style="width:468pt;height:1.5pt" o:hralign="center" o:hrstd="t" o:hrnoshade="t" o:hr="t" fillcolor="#2f5496 [2404]" stroked="f"/>
        </w:pict>
      </w:r>
    </w:p>
    <w:p w14:paraId="3B9EAC75" w14:textId="77777777" w:rsidR="00AB3E5C" w:rsidRPr="00403E0F" w:rsidRDefault="00AB3E5C" w:rsidP="00AB3E5C">
      <w:pPr>
        <w:pStyle w:val="ListParagraph"/>
        <w:spacing w:before="240"/>
        <w:ind w:left="0"/>
        <w:rPr>
          <w:sz w:val="16"/>
          <w:szCs w:val="16"/>
        </w:rPr>
      </w:pPr>
      <w:r w:rsidRPr="00403E0F">
        <w:rPr>
          <w:sz w:val="16"/>
          <w:szCs w:val="16"/>
        </w:rPr>
        <w:t xml:space="preserve">Please write exactly how you would like your sponsorship to appear. </w:t>
      </w:r>
    </w:p>
    <w:p w14:paraId="514AC996" w14:textId="77777777" w:rsidR="00AB3E5C" w:rsidRPr="00403E0F" w:rsidRDefault="00AB3E5C" w:rsidP="00AB3E5C">
      <w:pPr>
        <w:pStyle w:val="ListParagraph"/>
        <w:spacing w:before="240"/>
        <w:ind w:left="0"/>
        <w:rPr>
          <w:sz w:val="16"/>
          <w:szCs w:val="16"/>
        </w:rPr>
      </w:pPr>
      <w:r w:rsidRPr="00403E0F">
        <w:rPr>
          <w:sz w:val="16"/>
          <w:szCs w:val="16"/>
        </w:rPr>
        <w:t>Address:</w:t>
      </w:r>
    </w:p>
    <w:p w14:paraId="3D246B77"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33BADC4C">
          <v:rect id="_x0000_i1028" style="width:468pt;height:1.5pt" o:hralign="center" o:hrstd="t" o:hrnoshade="t" o:hr="t" fillcolor="#2f5496 [2404]" stroked="f"/>
        </w:pict>
      </w:r>
    </w:p>
    <w:p w14:paraId="393B8441" w14:textId="77777777" w:rsidR="00AB3E5C" w:rsidRPr="00403E0F" w:rsidRDefault="00AB3E5C" w:rsidP="00AB3E5C">
      <w:pPr>
        <w:pStyle w:val="ListParagraph"/>
        <w:spacing w:before="240"/>
        <w:ind w:left="0"/>
        <w:rPr>
          <w:sz w:val="16"/>
          <w:szCs w:val="16"/>
        </w:rPr>
      </w:pPr>
      <w:r w:rsidRPr="00403E0F">
        <w:rPr>
          <w:sz w:val="16"/>
          <w:szCs w:val="16"/>
        </w:rPr>
        <w:t xml:space="preserve">Phone: </w:t>
      </w:r>
    </w:p>
    <w:p w14:paraId="3B4D8B27"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22A213B9">
          <v:rect id="_x0000_i1029" style="width:468pt;height:1.5pt" o:hralign="center" o:hrstd="t" o:hrnoshade="t" o:hr="t" fillcolor="#2f5496 [2404]" stroked="f"/>
        </w:pict>
      </w:r>
    </w:p>
    <w:p w14:paraId="28E03355" w14:textId="77777777" w:rsidR="00AB3E5C" w:rsidRPr="00403E0F" w:rsidRDefault="00AB3E5C" w:rsidP="00AB3E5C">
      <w:pPr>
        <w:pStyle w:val="ListParagraph"/>
        <w:spacing w:before="240"/>
        <w:ind w:left="0"/>
        <w:rPr>
          <w:sz w:val="16"/>
          <w:szCs w:val="16"/>
        </w:rPr>
      </w:pPr>
      <w:r w:rsidRPr="00403E0F">
        <w:rPr>
          <w:sz w:val="16"/>
          <w:szCs w:val="16"/>
        </w:rPr>
        <w:t xml:space="preserve">Email: </w:t>
      </w:r>
    </w:p>
    <w:p w14:paraId="3C1E0764"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3EDB57F4">
          <v:rect id="_x0000_i1030" style="width:468pt;height:1.5pt" o:hralign="center" o:hrstd="t" o:hrnoshade="t" o:hr="t" fillcolor="#2f5496 [2404]" stroked="f"/>
        </w:pict>
      </w:r>
    </w:p>
    <w:p w14:paraId="670E540D" w14:textId="77777777" w:rsidR="00AB3E5C" w:rsidRPr="00403E0F" w:rsidRDefault="00AB3E5C" w:rsidP="00AB3E5C">
      <w:pPr>
        <w:pStyle w:val="ListParagraph"/>
        <w:spacing w:before="240"/>
        <w:ind w:left="0"/>
        <w:rPr>
          <w:sz w:val="16"/>
          <w:szCs w:val="16"/>
        </w:rPr>
      </w:pPr>
      <w:r w:rsidRPr="00403E0F">
        <w:rPr>
          <w:sz w:val="16"/>
          <w:szCs w:val="16"/>
        </w:rPr>
        <w:t xml:space="preserve">Amount enclosed $ </w:t>
      </w:r>
    </w:p>
    <w:p w14:paraId="2BBB76ED"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7FCA0ADF">
          <v:rect id="_x0000_i1031" style="width:468pt;height:1.5pt" o:hralign="center" o:hrstd="t" o:hrnoshade="t" o:hr="t" fillcolor="#2f5496 [2404]" stroked="f"/>
        </w:pict>
      </w:r>
    </w:p>
    <w:p w14:paraId="51CE33C5" w14:textId="77777777" w:rsidR="00AB3E5C" w:rsidRPr="00403E0F" w:rsidRDefault="00AB3E5C" w:rsidP="00AB3E5C">
      <w:pPr>
        <w:pStyle w:val="ListParagraph"/>
        <w:spacing w:before="240"/>
        <w:ind w:left="0"/>
        <w:rPr>
          <w:sz w:val="16"/>
          <w:szCs w:val="16"/>
        </w:rPr>
      </w:pPr>
      <w:r w:rsidRPr="00403E0F">
        <w:rPr>
          <w:sz w:val="16"/>
          <w:szCs w:val="16"/>
        </w:rPr>
        <w:t xml:space="preserve">Please make checks payable to Rainbow Council Boy Scouts. Completed forms and payment may be mailed to Peter Durkin, Rainbow Council Boy Scouts of America, George S. McGee Scout Service Center, 921 S. State Street, Lockport, IL 60441. </w:t>
      </w:r>
    </w:p>
    <w:p w14:paraId="6EA4E5F4" w14:textId="77777777" w:rsidR="00AB3E5C" w:rsidRPr="00403E0F" w:rsidRDefault="00AB3E5C" w:rsidP="00AB3E5C">
      <w:pPr>
        <w:pStyle w:val="ListParagraph"/>
        <w:spacing w:before="240"/>
        <w:ind w:left="0"/>
        <w:rPr>
          <w:sz w:val="16"/>
          <w:szCs w:val="16"/>
        </w:rPr>
      </w:pPr>
      <w:r w:rsidRPr="00403E0F">
        <w:rPr>
          <w:sz w:val="16"/>
          <w:szCs w:val="16"/>
        </w:rPr>
        <w:t xml:space="preserve">Or please charge my: </w:t>
      </w:r>
      <w:r w:rsidRPr="00403E0F">
        <w:rPr>
          <w:rFonts w:ascii="Segoe UI Symbol" w:hAnsi="Segoe UI Symbol" w:cs="Segoe UI Symbol"/>
          <w:sz w:val="16"/>
          <w:szCs w:val="16"/>
        </w:rPr>
        <w:t>❏</w:t>
      </w:r>
      <w:r w:rsidRPr="00403E0F">
        <w:rPr>
          <w:sz w:val="16"/>
          <w:szCs w:val="16"/>
        </w:rPr>
        <w:t xml:space="preserve"> Visa </w:t>
      </w:r>
      <w:r w:rsidRPr="00403E0F">
        <w:rPr>
          <w:rFonts w:ascii="Segoe UI Symbol" w:hAnsi="Segoe UI Symbol" w:cs="Segoe UI Symbol"/>
          <w:sz w:val="16"/>
          <w:szCs w:val="16"/>
        </w:rPr>
        <w:t>❏</w:t>
      </w:r>
      <w:r w:rsidRPr="00403E0F">
        <w:rPr>
          <w:sz w:val="16"/>
          <w:szCs w:val="16"/>
        </w:rPr>
        <w:t xml:space="preserve"> MasterCard </w:t>
      </w:r>
      <w:r w:rsidRPr="00403E0F">
        <w:rPr>
          <w:rFonts w:ascii="Segoe UI Symbol" w:hAnsi="Segoe UI Symbol" w:cs="Segoe UI Symbol"/>
          <w:sz w:val="16"/>
          <w:szCs w:val="16"/>
        </w:rPr>
        <w:t>❏</w:t>
      </w:r>
      <w:r w:rsidRPr="00403E0F">
        <w:rPr>
          <w:sz w:val="16"/>
          <w:szCs w:val="16"/>
        </w:rPr>
        <w:t xml:space="preserve"> American Express </w:t>
      </w:r>
      <w:r w:rsidRPr="00403E0F">
        <w:rPr>
          <w:rFonts w:ascii="Segoe UI Symbol" w:hAnsi="Segoe UI Symbol" w:cs="Segoe UI Symbol"/>
          <w:sz w:val="16"/>
          <w:szCs w:val="16"/>
        </w:rPr>
        <w:t>❏</w:t>
      </w:r>
      <w:r w:rsidRPr="00403E0F">
        <w:rPr>
          <w:sz w:val="16"/>
          <w:szCs w:val="16"/>
        </w:rPr>
        <w:t xml:space="preserve"> </w:t>
      </w:r>
      <w:proofErr w:type="gramStart"/>
      <w:r w:rsidRPr="00403E0F">
        <w:rPr>
          <w:sz w:val="16"/>
          <w:szCs w:val="16"/>
        </w:rPr>
        <w:t>Discover</w:t>
      </w:r>
      <w:proofErr w:type="gramEnd"/>
      <w:r w:rsidRPr="00403E0F">
        <w:rPr>
          <w:sz w:val="16"/>
          <w:szCs w:val="16"/>
        </w:rPr>
        <w:t xml:space="preserve"> </w:t>
      </w:r>
    </w:p>
    <w:p w14:paraId="4716B63B" w14:textId="77777777" w:rsidR="00AB3E5C" w:rsidRPr="00403E0F" w:rsidRDefault="00AB3E5C" w:rsidP="00AB3E5C">
      <w:pPr>
        <w:pStyle w:val="ListParagraph"/>
        <w:spacing w:before="240"/>
        <w:ind w:left="0"/>
        <w:rPr>
          <w:sz w:val="16"/>
          <w:szCs w:val="16"/>
        </w:rPr>
      </w:pPr>
      <w:r w:rsidRPr="00403E0F">
        <w:rPr>
          <w:sz w:val="16"/>
          <w:szCs w:val="16"/>
        </w:rPr>
        <w:t>Name on Card:</w:t>
      </w:r>
    </w:p>
    <w:p w14:paraId="4D59C130"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0510080C">
          <v:rect id="_x0000_i1032" style="width:468pt;height:1.5pt" o:hralign="center" o:hrstd="t" o:hrnoshade="t" o:hr="t" fillcolor="#2f5496 [2404]" stroked="f"/>
        </w:pict>
      </w:r>
    </w:p>
    <w:p w14:paraId="07551A6B" w14:textId="77777777" w:rsidR="00AB3E5C" w:rsidRPr="00403E0F" w:rsidRDefault="00AB3E5C" w:rsidP="00AB3E5C">
      <w:pPr>
        <w:pStyle w:val="ListParagraph"/>
        <w:spacing w:before="240"/>
        <w:ind w:left="0"/>
        <w:rPr>
          <w:sz w:val="16"/>
          <w:szCs w:val="16"/>
        </w:rPr>
      </w:pPr>
      <w:r w:rsidRPr="00403E0F">
        <w:rPr>
          <w:sz w:val="16"/>
          <w:szCs w:val="16"/>
        </w:rPr>
        <w:t xml:space="preserve"> Card Number: </w:t>
      </w:r>
    </w:p>
    <w:p w14:paraId="66E33563"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531171BA">
          <v:rect id="_x0000_i1033" style="width:468pt;height:1.5pt" o:hralign="center" o:hrstd="t" o:hrnoshade="t" o:hr="t" fillcolor="#2f5496 [2404]" stroked="f"/>
        </w:pict>
      </w:r>
    </w:p>
    <w:p w14:paraId="358411D9" w14:textId="77777777" w:rsidR="00AB3E5C" w:rsidRPr="00403E0F" w:rsidRDefault="00AB3E5C" w:rsidP="00AB3E5C">
      <w:pPr>
        <w:pStyle w:val="ListParagraph"/>
        <w:spacing w:before="240"/>
        <w:ind w:left="0"/>
        <w:rPr>
          <w:sz w:val="16"/>
          <w:szCs w:val="16"/>
        </w:rPr>
      </w:pPr>
      <w:r w:rsidRPr="00403E0F">
        <w:rPr>
          <w:sz w:val="16"/>
          <w:szCs w:val="16"/>
        </w:rPr>
        <w:t xml:space="preserve">Expiration Date: </w:t>
      </w:r>
    </w:p>
    <w:p w14:paraId="26AD877A"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5F44BD57">
          <v:rect id="_x0000_i1034" style="width:468pt;height:1.5pt" o:hralign="center" o:hrstd="t" o:hrnoshade="t" o:hr="t" fillcolor="#2f5496 [2404]" stroked="f"/>
        </w:pict>
      </w:r>
    </w:p>
    <w:p w14:paraId="6A331E65" w14:textId="77777777" w:rsidR="00AB3E5C" w:rsidRPr="00403E0F" w:rsidRDefault="00AB3E5C" w:rsidP="00AB3E5C">
      <w:pPr>
        <w:pStyle w:val="ListParagraph"/>
        <w:spacing w:before="240"/>
        <w:ind w:left="0"/>
        <w:rPr>
          <w:sz w:val="16"/>
          <w:szCs w:val="16"/>
        </w:rPr>
      </w:pPr>
      <w:r w:rsidRPr="00403E0F">
        <w:rPr>
          <w:sz w:val="16"/>
          <w:szCs w:val="16"/>
        </w:rPr>
        <w:t xml:space="preserve">Security Code: </w:t>
      </w:r>
    </w:p>
    <w:p w14:paraId="4622090B" w14:textId="77777777" w:rsidR="00AB3E5C" w:rsidRPr="00403E0F" w:rsidRDefault="00403E0F" w:rsidP="00AB3E5C">
      <w:pPr>
        <w:pStyle w:val="ListParagraph"/>
        <w:spacing w:before="240"/>
        <w:ind w:left="0"/>
        <w:rPr>
          <w:sz w:val="16"/>
          <w:szCs w:val="16"/>
        </w:rPr>
      </w:pPr>
      <w:r w:rsidRPr="00403E0F">
        <w:rPr>
          <w:noProof/>
          <w:color w:val="FF0000"/>
          <w:sz w:val="16"/>
          <w:szCs w:val="16"/>
        </w:rPr>
        <w:pict w14:anchorId="6B20AB76">
          <v:rect id="_x0000_i1035" style="width:468pt;height:1.5pt" o:hralign="center" o:hrstd="t" o:hrnoshade="t" o:hr="t" fillcolor="#2f5496 [2404]" stroked="f"/>
        </w:pict>
      </w:r>
    </w:p>
    <w:p w14:paraId="22C1CA9B" w14:textId="77777777" w:rsidR="00AB3E5C" w:rsidRPr="00403E0F" w:rsidRDefault="00AB3E5C" w:rsidP="00AB3E5C">
      <w:pPr>
        <w:pStyle w:val="ListParagraph"/>
        <w:spacing w:before="240"/>
        <w:ind w:left="0"/>
        <w:rPr>
          <w:sz w:val="16"/>
          <w:szCs w:val="16"/>
        </w:rPr>
      </w:pPr>
      <w:r w:rsidRPr="00403E0F">
        <w:rPr>
          <w:sz w:val="16"/>
          <w:szCs w:val="16"/>
        </w:rPr>
        <w:t xml:space="preserve">Signature </w:t>
      </w:r>
    </w:p>
    <w:p w14:paraId="6321F07A" w14:textId="228E03A8" w:rsidR="00AB3E5C" w:rsidRPr="00403E0F" w:rsidRDefault="00403E0F" w:rsidP="00AB3E5C">
      <w:pPr>
        <w:pStyle w:val="ListParagraph"/>
        <w:spacing w:before="240"/>
        <w:ind w:left="0"/>
        <w:rPr>
          <w:sz w:val="16"/>
          <w:szCs w:val="16"/>
        </w:rPr>
      </w:pPr>
      <w:r w:rsidRPr="00403E0F">
        <w:rPr>
          <w:noProof/>
          <w:color w:val="FF0000"/>
          <w:sz w:val="16"/>
          <w:szCs w:val="16"/>
        </w:rPr>
        <w:pict w14:anchorId="5F5ECD8B">
          <v:rect id="_x0000_i1036" style="width:468pt;height:1.5pt" o:hralign="center" o:hrstd="t" o:hrnoshade="t" o:hr="t" fillcolor="#2f5496 [2404]" stroked="f"/>
        </w:pict>
      </w:r>
    </w:p>
    <w:p w14:paraId="75F864D5" w14:textId="77777777" w:rsidR="000A04DF" w:rsidRPr="00403E0F" w:rsidRDefault="00403E0F">
      <w:pPr>
        <w:rPr>
          <w:sz w:val="16"/>
          <w:szCs w:val="16"/>
        </w:rPr>
      </w:pPr>
    </w:p>
    <w:sectPr w:rsidR="000A04DF" w:rsidRPr="00403E0F" w:rsidSect="00684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21FC0"/>
    <w:multiLevelType w:val="hybridMultilevel"/>
    <w:tmpl w:val="5C6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1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5C"/>
    <w:rsid w:val="00294AE1"/>
    <w:rsid w:val="0031525D"/>
    <w:rsid w:val="00403E0F"/>
    <w:rsid w:val="004303B5"/>
    <w:rsid w:val="00AB3E5C"/>
    <w:rsid w:val="00B0231A"/>
    <w:rsid w:val="00E144B1"/>
    <w:rsid w:val="00EC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3BB02AB"/>
  <w15:chartTrackingRefBased/>
  <w15:docId w15:val="{0CE42A8F-A0DF-4FA0-82C8-886708F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2023-01-24T21:43:00Z</dcterms:created>
  <dcterms:modified xsi:type="dcterms:W3CDTF">2023-01-24T21:43:00Z</dcterms:modified>
</cp:coreProperties>
</file>