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54" w:rsidRDefault="00441454" w:rsidP="00441454"/>
    <w:p w:rsidR="00441454" w:rsidRDefault="00441454" w:rsidP="00441454">
      <w:pPr>
        <w:rPr>
          <w:rFonts w:ascii="Kokila" w:hAnsi="Kokila" w:cs="Kokila"/>
          <w:color w:val="1F497D"/>
        </w:rPr>
      </w:pPr>
      <w:r>
        <w:rPr>
          <w:rFonts w:ascii="Kokila" w:hAnsi="Kokila" w:cs="Kokila"/>
          <w:noProof/>
          <w:color w:val="FF0000"/>
        </w:rPr>
        <w:drawing>
          <wp:inline distT="0" distB="0" distL="0" distR="0">
            <wp:extent cx="628650" cy="647700"/>
            <wp:effectExtent l="0" t="0" r="0" b="0"/>
            <wp:docPr id="1" name="Picture 1" descr="cid:image001.png@01D2A7B9.6C68C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7B9.6C68C6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rsidR="00441454" w:rsidRDefault="00441454" w:rsidP="00441454">
      <w:pPr>
        <w:rPr>
          <w:rFonts w:ascii="Bradley Hand ITC" w:hAnsi="Bradley Hand ITC"/>
          <w:color w:val="1F497D"/>
        </w:rPr>
      </w:pPr>
      <w:r>
        <w:rPr>
          <w:rFonts w:ascii="Bradley Hand ITC" w:hAnsi="Bradley Hand ITC"/>
          <w:color w:val="1F497D"/>
        </w:rPr>
        <w:t>Camp Old Indian</w:t>
      </w:r>
    </w:p>
    <w:p w:rsidR="00441454" w:rsidRDefault="00441454" w:rsidP="00441454"/>
    <w:p w:rsidR="00441454" w:rsidRDefault="00441454" w:rsidP="00441454"/>
    <w:p w:rsidR="00441454" w:rsidRDefault="00441454" w:rsidP="00441454"/>
    <w:p w:rsidR="00441454" w:rsidRDefault="00441454" w:rsidP="00441454"/>
    <w:p w:rsidR="00441454" w:rsidRPr="00441454" w:rsidRDefault="00441454" w:rsidP="00441454">
      <w:pPr>
        <w:rPr>
          <w:sz w:val="28"/>
          <w:szCs w:val="28"/>
        </w:rPr>
      </w:pPr>
    </w:p>
    <w:p w:rsidR="00441454" w:rsidRPr="00441454" w:rsidRDefault="00441454" w:rsidP="00441454">
      <w:pPr>
        <w:rPr>
          <w:sz w:val="28"/>
          <w:szCs w:val="28"/>
        </w:rPr>
      </w:pPr>
      <w:r w:rsidRPr="00441454">
        <w:rPr>
          <w:sz w:val="28"/>
          <w:szCs w:val="28"/>
        </w:rPr>
        <w:t>Vehicles on Camp:</w:t>
      </w:r>
    </w:p>
    <w:p w:rsidR="00441454" w:rsidRPr="00441454" w:rsidRDefault="00441454" w:rsidP="00441454">
      <w:pPr>
        <w:rPr>
          <w:i/>
          <w:iCs/>
          <w:sz w:val="28"/>
          <w:szCs w:val="28"/>
          <w:u w:val="single"/>
        </w:rPr>
      </w:pPr>
      <w:r w:rsidRPr="00441454">
        <w:rPr>
          <w:i/>
          <w:iCs/>
          <w:sz w:val="28"/>
          <w:szCs w:val="28"/>
          <w:u w:val="single"/>
        </w:rPr>
        <w:t>Safety Moment</w:t>
      </w:r>
    </w:p>
    <w:p w:rsidR="00441454" w:rsidRPr="00441454" w:rsidRDefault="00441454" w:rsidP="00441454">
      <w:pPr>
        <w:rPr>
          <w:sz w:val="28"/>
          <w:szCs w:val="28"/>
        </w:rPr>
      </w:pPr>
      <w:r w:rsidRPr="00441454">
        <w:rPr>
          <w:sz w:val="28"/>
          <w:szCs w:val="28"/>
        </w:rPr>
        <w:t xml:space="preserve">Units are discouraged from bringing personal Golf or work carts or type vehicles without prior approval from camp management.  The owners of the golf carts and work vehicles must bring </w:t>
      </w:r>
      <w:r w:rsidRPr="00441454">
        <w:rPr>
          <w:b/>
          <w:bCs/>
          <w:i/>
          <w:iCs/>
          <w:sz w:val="28"/>
          <w:szCs w:val="28"/>
          <w:u w:val="single"/>
        </w:rPr>
        <w:t>proof of liability insurance</w:t>
      </w:r>
      <w:r w:rsidRPr="00441454">
        <w:rPr>
          <w:sz w:val="28"/>
          <w:szCs w:val="28"/>
        </w:rPr>
        <w:t xml:space="preserve"> to camp and be the only driver of such vehicles while on camp property.  All golf carts and work vehicles must be inspected by the camp ranger to receive a vehicle pass. Personal ATV units are not allowed. Any personal golf or work cart type vehicles must have prior approval from the CAMP DIRECTOR before being brought to camp.</w:t>
      </w:r>
    </w:p>
    <w:p w:rsidR="00441454" w:rsidRPr="00441454" w:rsidRDefault="00441454" w:rsidP="00441454">
      <w:pPr>
        <w:rPr>
          <w:sz w:val="28"/>
          <w:szCs w:val="28"/>
        </w:rPr>
      </w:pPr>
    </w:p>
    <w:p w:rsidR="00441454" w:rsidRDefault="00441454" w:rsidP="00441454">
      <w:pPr>
        <w:rPr>
          <w:sz w:val="28"/>
          <w:szCs w:val="28"/>
        </w:rPr>
      </w:pPr>
      <w:r w:rsidRPr="00441454">
        <w:rPr>
          <w:sz w:val="28"/>
          <w:szCs w:val="28"/>
        </w:rPr>
        <w:t xml:space="preserve">Except for check-in Sunday and checkout Saturday, there will be no vehicles in campsites. Please keep all vehicles in the parking area. Troops will be allowed to park trailers in the campsite. Power units will need to be removed to the parking area. The camp wide speed limit is 10 MPH and slower in campsite areas. Please abide by the speed limit for the safety of those in camp. Absolutely NO Scouts or leaders are to ride in the open bed of a truck or any other type of vehicle. </w:t>
      </w:r>
    </w:p>
    <w:p w:rsidR="00441454" w:rsidRPr="00441454" w:rsidRDefault="00441454" w:rsidP="00441454">
      <w:pPr>
        <w:rPr>
          <w:sz w:val="28"/>
          <w:szCs w:val="28"/>
        </w:rPr>
      </w:pPr>
    </w:p>
    <w:p w:rsidR="00441454" w:rsidRDefault="00441454" w:rsidP="00441454">
      <w:bookmarkStart w:id="0" w:name="_GoBack"/>
      <w:bookmarkEnd w:id="0"/>
    </w:p>
    <w:p w:rsidR="00441454" w:rsidRDefault="00441454" w:rsidP="00441454"/>
    <w:p w:rsidR="00441454" w:rsidRDefault="00441454" w:rsidP="00441454">
      <w:r>
        <w:t>Mike Prachar</w:t>
      </w:r>
    </w:p>
    <w:p w:rsidR="00441454" w:rsidRDefault="00441454" w:rsidP="00441454">
      <w:r>
        <w:t>Director of Support Services</w:t>
      </w:r>
    </w:p>
    <w:p w:rsidR="00441454" w:rsidRDefault="00441454" w:rsidP="00441454">
      <w:r>
        <w:t>Blue Ridge Council, Boy Scouts of America</w:t>
      </w:r>
    </w:p>
    <w:p w:rsidR="00D86CA4" w:rsidRDefault="00D86CA4"/>
    <w:p w:rsidR="00441454" w:rsidRDefault="00441454"/>
    <w:sectPr w:rsidR="0044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54"/>
    <w:rsid w:val="00441454"/>
    <w:rsid w:val="00D86CA4"/>
    <w:rsid w:val="00F7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D934-5CCA-45E5-88E1-677ACDD2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4889">
      <w:bodyDiv w:val="1"/>
      <w:marLeft w:val="0"/>
      <w:marRight w:val="0"/>
      <w:marTop w:val="0"/>
      <w:marBottom w:val="0"/>
      <w:divBdr>
        <w:top w:val="none" w:sz="0" w:space="0" w:color="auto"/>
        <w:left w:val="none" w:sz="0" w:space="0" w:color="auto"/>
        <w:bottom w:val="none" w:sz="0" w:space="0" w:color="auto"/>
        <w:right w:val="none" w:sz="0" w:space="0" w:color="auto"/>
      </w:divBdr>
    </w:div>
    <w:div w:id="9329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A7B9.6C68C6C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Bridwell</dc:creator>
  <cp:keywords/>
  <dc:description/>
  <cp:lastModifiedBy>Traci Bridwell</cp:lastModifiedBy>
  <cp:revision>1</cp:revision>
  <dcterms:created xsi:type="dcterms:W3CDTF">2017-03-29T13:01:00Z</dcterms:created>
  <dcterms:modified xsi:type="dcterms:W3CDTF">2017-03-29T13:03:00Z</dcterms:modified>
</cp:coreProperties>
</file>