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BCE5" w14:textId="5402C6DD" w:rsidR="005F56CD" w:rsidRPr="005F56CD" w:rsidRDefault="005F56CD" w:rsidP="005F56CD">
      <w:pPr>
        <w:jc w:val="center"/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Northern District Pinewood Derby Saturday </w:t>
      </w:r>
      <w:r w:rsidRPr="005F56CD">
        <w:rPr>
          <w:rFonts w:ascii="Arial" w:hAnsi="Arial" w:cs="Arial"/>
        </w:rPr>
        <w:t>April 11</w:t>
      </w:r>
      <w:r w:rsidRPr="005F56CD">
        <w:rPr>
          <w:rFonts w:ascii="Arial" w:hAnsi="Arial" w:cs="Arial"/>
        </w:rPr>
        <w:t>th</w:t>
      </w:r>
      <w:r w:rsidRPr="005F56CD">
        <w:rPr>
          <w:rFonts w:ascii="Arial" w:hAnsi="Arial" w:cs="Arial"/>
        </w:rPr>
        <w:t>, 2026</w:t>
      </w:r>
    </w:p>
    <w:p w14:paraId="1472E366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 BSA Rules in use and All cars must pass the following inspection to qualify for the race: </w:t>
      </w:r>
    </w:p>
    <w:p w14:paraId="58A73844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1. Width shall not exceed 2-3/4 inches. </w:t>
      </w:r>
    </w:p>
    <w:p w14:paraId="38682019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2. Length shall not exceed 7 </w:t>
      </w:r>
      <w:proofErr w:type="gramStart"/>
      <w:r w:rsidRPr="005F56CD">
        <w:rPr>
          <w:rFonts w:ascii="Arial" w:hAnsi="Arial" w:cs="Arial"/>
        </w:rPr>
        <w:t>inches</w:t>
      </w:r>
      <w:proofErr w:type="gramEnd"/>
      <w:r w:rsidRPr="005F56CD">
        <w:rPr>
          <w:rFonts w:ascii="Arial" w:hAnsi="Arial" w:cs="Arial"/>
        </w:rPr>
        <w:t xml:space="preserve"> and height cannot exceed 5 inches. </w:t>
      </w:r>
    </w:p>
    <w:p w14:paraId="6C687299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>3. Weight shall not exceed 5 ounces.</w:t>
      </w:r>
    </w:p>
    <w:p w14:paraId="13CE1490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 4. Axles, wheels, and body shall be from the materials provided in the kit. Additional wheels can be purchased separately.</w:t>
      </w:r>
    </w:p>
    <w:p w14:paraId="2D77F680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 5. Wheel bearings, washers, and bushings are prohibited. </w:t>
      </w:r>
    </w:p>
    <w:p w14:paraId="03733806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6. No lubricating oil may be used. Axles may be lubricated with powdered graphite ONLY. </w:t>
      </w:r>
    </w:p>
    <w:p w14:paraId="02F47C30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7. The car shall not ride on any kind of spring. </w:t>
      </w:r>
    </w:p>
    <w:p w14:paraId="3B588BF5" w14:textId="77777777" w:rsidR="005F56CD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 xml:space="preserve">8. The car must be </w:t>
      </w:r>
      <w:proofErr w:type="gramStart"/>
      <w:r w:rsidRPr="005F56CD">
        <w:rPr>
          <w:rFonts w:ascii="Arial" w:hAnsi="Arial" w:cs="Arial"/>
        </w:rPr>
        <w:t>free-wheeling</w:t>
      </w:r>
      <w:proofErr w:type="gramEnd"/>
      <w:r w:rsidRPr="005F56CD">
        <w:rPr>
          <w:rFonts w:ascii="Arial" w:hAnsi="Arial" w:cs="Arial"/>
        </w:rPr>
        <w:t xml:space="preserve">, with no starting devices. </w:t>
      </w:r>
    </w:p>
    <w:p w14:paraId="70890ED4" w14:textId="784CF4CE" w:rsidR="006640D4" w:rsidRPr="005F56CD" w:rsidRDefault="005F56CD">
      <w:pPr>
        <w:rPr>
          <w:rFonts w:ascii="Arial" w:hAnsi="Arial" w:cs="Arial"/>
        </w:rPr>
      </w:pPr>
      <w:r w:rsidRPr="005F56CD">
        <w:rPr>
          <w:rFonts w:ascii="Arial" w:hAnsi="Arial" w:cs="Arial"/>
        </w:rPr>
        <w:t>9. No loose materials of any kind are allowed in the car.</w:t>
      </w:r>
    </w:p>
    <w:sectPr w:rsidR="006640D4" w:rsidRPr="005F5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D"/>
    <w:rsid w:val="003C35FB"/>
    <w:rsid w:val="005C6164"/>
    <w:rsid w:val="005F56CD"/>
    <w:rsid w:val="0066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5981"/>
  <w15:chartTrackingRefBased/>
  <w15:docId w15:val="{80E70E58-B7B7-448F-8D20-ACCB0673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621</Characters>
  <Application>Microsoft Office Word</Application>
  <DocSecurity>0</DocSecurity>
  <Lines>13</Lines>
  <Paragraphs>10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Fullenwellen</dc:creator>
  <cp:keywords/>
  <dc:description/>
  <cp:lastModifiedBy>Jonathan Fullenwellen</cp:lastModifiedBy>
  <cp:revision>1</cp:revision>
  <dcterms:created xsi:type="dcterms:W3CDTF">2026-01-07T21:04:00Z</dcterms:created>
  <dcterms:modified xsi:type="dcterms:W3CDTF">2026-01-07T21:06:00Z</dcterms:modified>
</cp:coreProperties>
</file>