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BD39" w14:textId="77777777" w:rsidR="003F6839" w:rsidRPr="003B56B6" w:rsidRDefault="003F6839" w:rsidP="00A2255D">
      <w:pPr>
        <w:pStyle w:val="Heading7"/>
        <w:keepNext w:val="0"/>
      </w:pPr>
      <w:r w:rsidRPr="003B56B6">
        <w:t>Training for All Scout Leaders,</w:t>
      </w:r>
    </w:p>
    <w:p w14:paraId="1FDFE47D" w14:textId="77777777" w:rsidR="003F6839" w:rsidRPr="00275664" w:rsidRDefault="003F6839" w:rsidP="00A2255D">
      <w:pPr>
        <w:pStyle w:val="Heading9"/>
        <w:keepNext w:val="0"/>
      </w:pPr>
      <w:bookmarkStart w:id="0" w:name="_Toc350776613"/>
      <w:r w:rsidRPr="00275664">
        <w:t>OPEN TO ALL</w:t>
      </w:r>
      <w:bookmarkEnd w:id="0"/>
    </w:p>
    <w:p w14:paraId="6B4D4C66" w14:textId="77777777" w:rsidR="003F6839" w:rsidRPr="003B56B6" w:rsidRDefault="00755AC2" w:rsidP="00A2255D">
      <w:pPr>
        <w:pStyle w:val="Heading7"/>
        <w:keepNext w:val="0"/>
      </w:pPr>
      <w:bookmarkStart w:id="1" w:name="_Toc350776614"/>
      <w:r>
        <w:rPr>
          <w:noProof/>
        </w:rPr>
        <w:drawing>
          <wp:anchor distT="0" distB="0" distL="114300" distR="114300" simplePos="0" relativeHeight="251661312" behindDoc="1" locked="0" layoutInCell="1" allowOverlap="1" wp14:anchorId="659558D0" wp14:editId="2D7D14EE">
            <wp:simplePos x="0" y="0"/>
            <wp:positionH relativeFrom="column">
              <wp:align>center</wp:align>
            </wp:positionH>
            <wp:positionV relativeFrom="page">
              <wp:posOffset>2290445</wp:posOffset>
            </wp:positionV>
            <wp:extent cx="3999230" cy="3573780"/>
            <wp:effectExtent l="266700" t="285750" r="248920" b="236220"/>
            <wp:wrapTopAndBottom/>
            <wp:docPr id="3" name="Picture 1" descr="general commissioner patch.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general commissioner patch.gif"/>
                    <pic:cNvPicPr>
                      <a:picLocks/>
                    </pic:cNvPicPr>
                  </pic:nvPicPr>
                  <pic:blipFill>
                    <a:blip r:embed="rId11" cstate="print"/>
                    <a:stretch>
                      <a:fillRect/>
                    </a:stretch>
                  </pic:blipFill>
                  <pic:spPr>
                    <a:xfrm>
                      <a:off x="0" y="0"/>
                      <a:ext cx="3999230" cy="3573780"/>
                    </a:xfrm>
                    <a:prstGeom prst="ellipse">
                      <a:avLst/>
                    </a:prstGeom>
                    <a:ln w="190500" cap="rnd">
                      <a:solidFill>
                        <a:srgbClr val="E80B06"/>
                      </a:solidFill>
                      <a:prstDash val="solid"/>
                    </a:ln>
                    <a:effectLst>
                      <a:glow rad="228600">
                        <a:schemeClr val="accent2">
                          <a:satMod val="175000"/>
                          <a:alpha val="40000"/>
                        </a:schemeClr>
                      </a:glow>
                      <a:outerShdw blurRad="127000" algn="bl" rotWithShape="0">
                        <a:srgbClr val="000000"/>
                      </a:outerShdw>
                      <a:softEdge rad="317500"/>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anchor>
        </w:drawing>
      </w:r>
      <w:r w:rsidR="003F6839" w:rsidRPr="003B56B6">
        <w:t>Northern Lights Council, BSA</w:t>
      </w:r>
      <w:bookmarkEnd w:id="1"/>
    </w:p>
    <w:p w14:paraId="0F78DFB7" w14:textId="77777777" w:rsidR="003F6839" w:rsidRPr="007844C3" w:rsidRDefault="00BE41CD" w:rsidP="00A2255D">
      <w:pPr>
        <w:pStyle w:val="Heading7"/>
        <w:keepNext w:val="0"/>
      </w:pPr>
      <w:r>
        <w:rPr>
          <w:noProof/>
        </w:rPr>
        <w:drawing>
          <wp:anchor distT="0" distB="0" distL="114300" distR="114300" simplePos="0" relativeHeight="251660288" behindDoc="1" locked="0" layoutInCell="1" allowOverlap="1" wp14:anchorId="3298C17C" wp14:editId="29436F6A">
            <wp:simplePos x="0" y="0"/>
            <wp:positionH relativeFrom="column">
              <wp:align>center</wp:align>
            </wp:positionH>
            <wp:positionV relativeFrom="page">
              <wp:posOffset>6098292</wp:posOffset>
            </wp:positionV>
            <wp:extent cx="2249762" cy="3423844"/>
            <wp:effectExtent l="19050" t="0" r="0" b="0"/>
            <wp:wrapNone/>
            <wp:docPr id="2" name="Picture 2" descr="arrowhead_hon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head_honor-s"/>
                    <pic:cNvPicPr>
                      <a:picLocks noChangeAspect="1" noChangeArrowheads="1"/>
                    </pic:cNvPicPr>
                  </pic:nvPicPr>
                  <pic:blipFill>
                    <a:blip r:embed="rId12" cstate="print">
                      <a:lum bright="70000" contrast="-70000"/>
                    </a:blip>
                    <a:srcRect/>
                    <a:stretch>
                      <a:fillRect/>
                    </a:stretch>
                  </pic:blipFill>
                  <pic:spPr bwMode="auto">
                    <a:xfrm>
                      <a:off x="0" y="0"/>
                      <a:ext cx="2249762" cy="3423844"/>
                    </a:xfrm>
                    <a:prstGeom prst="rect">
                      <a:avLst/>
                    </a:prstGeom>
                    <a:gradFill rotWithShape="1">
                      <a:gsLst>
                        <a:gs pos="0">
                          <a:srgbClr val="974706">
                            <a:alpha val="5000"/>
                          </a:srgbClr>
                        </a:gs>
                        <a:gs pos="100000">
                          <a:srgbClr val="FDE9D9"/>
                        </a:gs>
                      </a:gsLst>
                      <a:path path="rect">
                        <a:fillToRect r="100000" b="100000"/>
                      </a:path>
                    </a:gradFill>
                    <a:ln w="9525">
                      <a:noFill/>
                      <a:miter lim="800000"/>
                      <a:headEnd/>
                      <a:tailEnd/>
                    </a:ln>
                  </pic:spPr>
                </pic:pic>
              </a:graphicData>
            </a:graphic>
          </wp:anchor>
        </w:drawing>
      </w:r>
      <w:r w:rsidR="003F6839" w:rsidRPr="007844C3">
        <w:t>College of Commissioner Science</w:t>
      </w:r>
    </w:p>
    <w:p w14:paraId="2B2B304C" w14:textId="48E60090" w:rsidR="005B629E" w:rsidRDefault="005B629E" w:rsidP="005B629E">
      <w:pPr>
        <w:pStyle w:val="Heading9"/>
        <w:keepNext w:val="0"/>
        <w:tabs>
          <w:tab w:val="clear" w:pos="540"/>
          <w:tab w:val="clear" w:pos="1620"/>
          <w:tab w:val="clear" w:pos="6120"/>
          <w:tab w:val="left" w:pos="0"/>
        </w:tabs>
        <w:spacing w:after="0"/>
        <w:ind w:left="0" w:firstLine="0"/>
        <w:rPr>
          <w:rFonts w:ascii="Franklin Gothic Heavy" w:hAnsi="Franklin Gothic Heavy"/>
          <w:sz w:val="48"/>
          <w:szCs w:val="16"/>
        </w:rPr>
      </w:pPr>
      <w:r w:rsidRPr="005B629E">
        <w:rPr>
          <w:rFonts w:ascii="Franklin Gothic Heavy" w:hAnsi="Franklin Gothic Heavy"/>
          <w:sz w:val="48"/>
          <w:szCs w:val="16"/>
        </w:rPr>
        <w:t xml:space="preserve">Saturday, </w:t>
      </w:r>
      <w:r w:rsidR="00050EEE">
        <w:rPr>
          <w:rFonts w:ascii="Franklin Gothic Heavy" w:hAnsi="Franklin Gothic Heavy"/>
          <w:sz w:val="48"/>
          <w:szCs w:val="16"/>
        </w:rPr>
        <w:t>October 4</w:t>
      </w:r>
      <w:r w:rsidRPr="005B629E">
        <w:rPr>
          <w:rFonts w:ascii="Franklin Gothic Heavy" w:hAnsi="Franklin Gothic Heavy"/>
          <w:sz w:val="48"/>
          <w:szCs w:val="16"/>
        </w:rPr>
        <w:t>, 20</w:t>
      </w:r>
      <w:r w:rsidR="00E45005">
        <w:rPr>
          <w:rFonts w:ascii="Franklin Gothic Heavy" w:hAnsi="Franklin Gothic Heavy"/>
          <w:sz w:val="48"/>
          <w:szCs w:val="16"/>
        </w:rPr>
        <w:t>25</w:t>
      </w:r>
    </w:p>
    <w:p w14:paraId="32E88BA8" w14:textId="3649CC39" w:rsidR="005B629E" w:rsidRDefault="00FF7CDE" w:rsidP="005B629E">
      <w:pPr>
        <w:pStyle w:val="Heading9"/>
        <w:keepNext w:val="0"/>
        <w:tabs>
          <w:tab w:val="clear" w:pos="540"/>
          <w:tab w:val="clear" w:pos="1620"/>
          <w:tab w:val="clear" w:pos="6120"/>
          <w:tab w:val="left" w:pos="0"/>
        </w:tabs>
        <w:spacing w:after="0"/>
        <w:ind w:left="0" w:firstLine="0"/>
        <w:rPr>
          <w:rFonts w:ascii="Franklin Gothic Heavy" w:hAnsi="Franklin Gothic Heavy"/>
          <w:sz w:val="48"/>
          <w:szCs w:val="16"/>
        </w:rPr>
      </w:pPr>
      <w:r>
        <w:rPr>
          <w:rFonts w:ascii="Franklin Gothic Heavy" w:hAnsi="Franklin Gothic Heavy"/>
          <w:sz w:val="48"/>
          <w:szCs w:val="16"/>
        </w:rPr>
        <w:t>Bismarck Baptist</w:t>
      </w:r>
      <w:r w:rsidR="005B629E" w:rsidRPr="005B629E">
        <w:rPr>
          <w:rFonts w:ascii="Franklin Gothic Heavy" w:hAnsi="Franklin Gothic Heavy"/>
          <w:sz w:val="48"/>
          <w:szCs w:val="16"/>
        </w:rPr>
        <w:t xml:space="preserve"> Church</w:t>
      </w:r>
    </w:p>
    <w:p w14:paraId="1E4280C7" w14:textId="6095309B" w:rsidR="005B629E" w:rsidRDefault="00F07EBC" w:rsidP="005B629E">
      <w:pPr>
        <w:pStyle w:val="Heading9"/>
        <w:keepNext w:val="0"/>
        <w:tabs>
          <w:tab w:val="clear" w:pos="540"/>
          <w:tab w:val="clear" w:pos="1620"/>
          <w:tab w:val="clear" w:pos="6120"/>
          <w:tab w:val="left" w:pos="0"/>
        </w:tabs>
        <w:spacing w:after="0"/>
        <w:ind w:left="0" w:firstLine="0"/>
        <w:rPr>
          <w:rFonts w:ascii="Franklin Gothic Heavy" w:hAnsi="Franklin Gothic Heavy"/>
          <w:sz w:val="48"/>
          <w:szCs w:val="16"/>
        </w:rPr>
      </w:pPr>
      <w:r>
        <w:rPr>
          <w:rFonts w:ascii="Franklin Gothic Heavy" w:hAnsi="Franklin Gothic Heavy"/>
          <w:sz w:val="48"/>
          <w:szCs w:val="16"/>
        </w:rPr>
        <w:t>2211 LaForest Ave</w:t>
      </w:r>
    </w:p>
    <w:p w14:paraId="78531679" w14:textId="06C97070" w:rsidR="005B629E" w:rsidRDefault="00F07EBC" w:rsidP="00BB7578">
      <w:pPr>
        <w:pStyle w:val="Heading9"/>
        <w:keepNext w:val="0"/>
        <w:tabs>
          <w:tab w:val="clear" w:pos="540"/>
          <w:tab w:val="clear" w:pos="1620"/>
          <w:tab w:val="clear" w:pos="6120"/>
          <w:tab w:val="left" w:pos="0"/>
        </w:tabs>
        <w:ind w:left="0" w:firstLine="0"/>
        <w:rPr>
          <w:rFonts w:ascii="Franklin Gothic Heavy" w:hAnsi="Franklin Gothic Heavy"/>
          <w:sz w:val="48"/>
          <w:szCs w:val="16"/>
        </w:rPr>
      </w:pPr>
      <w:r>
        <w:rPr>
          <w:rFonts w:ascii="Franklin Gothic Heavy" w:hAnsi="Franklin Gothic Heavy"/>
          <w:sz w:val="48"/>
          <w:szCs w:val="16"/>
        </w:rPr>
        <w:t>Bismarck ND, 58501</w:t>
      </w:r>
    </w:p>
    <w:p w14:paraId="26922B67" w14:textId="0D5D3CEE" w:rsidR="00755AC2" w:rsidRDefault="003F6839" w:rsidP="005B629E">
      <w:pPr>
        <w:pStyle w:val="Heading9"/>
        <w:keepNext w:val="0"/>
        <w:tabs>
          <w:tab w:val="clear" w:pos="540"/>
          <w:tab w:val="clear" w:pos="1620"/>
          <w:tab w:val="clear" w:pos="6120"/>
          <w:tab w:val="left" w:pos="0"/>
        </w:tabs>
        <w:spacing w:after="0"/>
        <w:ind w:left="0" w:firstLine="0"/>
      </w:pPr>
      <w:r w:rsidRPr="007844C3">
        <w:t>F</w:t>
      </w:r>
      <w:r w:rsidR="003B56B6">
        <w:t>or the most current information</w:t>
      </w:r>
      <w:r w:rsidR="005B629E">
        <w:t xml:space="preserve"> </w:t>
      </w:r>
      <w:r w:rsidRPr="007844C3">
        <w:t xml:space="preserve">please check </w:t>
      </w:r>
      <w:r w:rsidR="00527DEF">
        <w:t>the</w:t>
      </w:r>
      <w:r w:rsidR="00527DEF">
        <w:br/>
      </w:r>
      <w:r w:rsidRPr="007844C3">
        <w:t xml:space="preserve">Northern Lights Council Website </w:t>
      </w:r>
      <w:r w:rsidR="00755AC2">
        <w:t>for</w:t>
      </w:r>
    </w:p>
    <w:p w14:paraId="5097C33E" w14:textId="49E8302A" w:rsidR="003F6839" w:rsidRDefault="00755AC2" w:rsidP="00755AC2">
      <w:pPr>
        <w:pStyle w:val="Heading9"/>
        <w:keepNext w:val="0"/>
        <w:tabs>
          <w:tab w:val="clear" w:pos="540"/>
          <w:tab w:val="clear" w:pos="1620"/>
          <w:tab w:val="clear" w:pos="6120"/>
          <w:tab w:val="left" w:pos="0"/>
        </w:tabs>
        <w:ind w:left="0" w:firstLine="0"/>
      </w:pPr>
      <w:r>
        <w:t>registration details</w:t>
      </w:r>
      <w:r w:rsidRPr="007844C3">
        <w:t xml:space="preserve"> </w:t>
      </w:r>
      <w:r w:rsidR="003F6839" w:rsidRPr="007844C3">
        <w:t>at</w:t>
      </w:r>
      <w:r>
        <w:t xml:space="preserve"> </w:t>
      </w:r>
    </w:p>
    <w:p w14:paraId="50F35ED6" w14:textId="728787D4" w:rsidR="00E76728" w:rsidRPr="00E76728" w:rsidRDefault="00E76728" w:rsidP="00E76728">
      <w:r>
        <w:tab/>
      </w:r>
      <w:r>
        <w:tab/>
      </w:r>
      <w:r>
        <w:tab/>
        <w:t>To be inserted</w:t>
      </w:r>
    </w:p>
    <w:p w14:paraId="6929FD88" w14:textId="2E44A576" w:rsidR="003F6839" w:rsidRPr="00B8303B" w:rsidRDefault="003F6839" w:rsidP="00755AC2">
      <w:pPr>
        <w:rPr>
          <w:color w:val="808080" w:themeColor="background1" w:themeShade="80"/>
        </w:rPr>
      </w:pPr>
      <w:r w:rsidRPr="00B8303B">
        <w:rPr>
          <w:color w:val="808080" w:themeColor="background1" w:themeShade="80"/>
        </w:rPr>
        <w:t xml:space="preserve">Version </w:t>
      </w:r>
      <w:r w:rsidR="00BB7578">
        <w:rPr>
          <w:color w:val="808080" w:themeColor="background1" w:themeShade="80"/>
        </w:rPr>
        <w:t>1</w:t>
      </w:r>
      <w:r w:rsidR="005B629E">
        <w:rPr>
          <w:color w:val="808080" w:themeColor="background1" w:themeShade="80"/>
        </w:rPr>
        <w:t>2</w:t>
      </w:r>
      <w:r w:rsidR="008A6E82">
        <w:rPr>
          <w:color w:val="808080" w:themeColor="background1" w:themeShade="80"/>
        </w:rPr>
        <w:t>-</w:t>
      </w:r>
      <w:r w:rsidR="005B629E">
        <w:rPr>
          <w:color w:val="808080" w:themeColor="background1" w:themeShade="80"/>
        </w:rPr>
        <w:t>03</w:t>
      </w:r>
      <w:r w:rsidR="00CB5C79">
        <w:rPr>
          <w:color w:val="808080" w:themeColor="background1" w:themeShade="80"/>
        </w:rPr>
        <w:t>-1</w:t>
      </w:r>
      <w:r w:rsidR="008A6E82">
        <w:rPr>
          <w:color w:val="808080" w:themeColor="background1" w:themeShade="80"/>
        </w:rPr>
        <w:t>8</w:t>
      </w:r>
      <w:r w:rsidRPr="00B8303B">
        <w:rPr>
          <w:color w:val="808080" w:themeColor="background1" w:themeShade="80"/>
        </w:rPr>
        <w:br w:type="page"/>
      </w:r>
    </w:p>
    <w:p w14:paraId="0AF04CB6" w14:textId="4ABD1AAA" w:rsidR="00B05241" w:rsidRDefault="003F6839" w:rsidP="00D54367">
      <w:pPr>
        <w:pStyle w:val="Heading9"/>
        <w:keepNext w:val="0"/>
        <w:tabs>
          <w:tab w:val="clear" w:pos="1620"/>
        </w:tabs>
        <w:spacing w:after="0"/>
        <w:ind w:left="0" w:firstLine="0"/>
      </w:pPr>
      <w:r w:rsidRPr="00282550">
        <w:lastRenderedPageBreak/>
        <w:t>NORTHERN LIGHTS COUNCIL,</w:t>
      </w:r>
    </w:p>
    <w:p w14:paraId="3FBB90B9" w14:textId="1EC05722" w:rsidR="003F6839" w:rsidRDefault="00C63215" w:rsidP="00D54367">
      <w:pPr>
        <w:pStyle w:val="Heading9"/>
        <w:keepNext w:val="0"/>
        <w:tabs>
          <w:tab w:val="clear" w:pos="1620"/>
        </w:tabs>
        <w:spacing w:after="0"/>
        <w:ind w:left="0" w:firstLine="0"/>
      </w:pPr>
      <w:r>
        <w:t>College Commissioner of Science</w:t>
      </w:r>
    </w:p>
    <w:tbl>
      <w:tblPr>
        <w:tblW w:w="10008" w:type="dxa"/>
        <w:tblInd w:w="180" w:type="dxa"/>
        <w:tblLook w:val="04A0" w:firstRow="1" w:lastRow="0" w:firstColumn="1" w:lastColumn="0" w:noHBand="0" w:noVBand="1"/>
      </w:tblPr>
      <w:tblGrid>
        <w:gridCol w:w="6887"/>
        <w:gridCol w:w="3121"/>
      </w:tblGrid>
      <w:tr w:rsidR="00456277" w:rsidRPr="00A62FE4" w14:paraId="379D8A64" w14:textId="77777777" w:rsidTr="00056168">
        <w:tc>
          <w:tcPr>
            <w:tcW w:w="6887" w:type="dxa"/>
          </w:tcPr>
          <w:p w14:paraId="19ABE24D" w14:textId="398E7F9B" w:rsidR="00456277" w:rsidRPr="0009467B" w:rsidRDefault="00FC7178" w:rsidP="00667AAC">
            <w:pPr>
              <w:tabs>
                <w:tab w:val="clear" w:pos="540"/>
              </w:tabs>
            </w:pPr>
            <w:bookmarkStart w:id="2" w:name="_Hlk504811297"/>
            <w:r>
              <w:t>Tim Tello</w:t>
            </w:r>
            <w:r w:rsidR="00456277">
              <w:t xml:space="preserve">, </w:t>
            </w:r>
            <w:r>
              <w:t>D</w:t>
            </w:r>
            <w:r w:rsidR="00456277" w:rsidRPr="0009467B">
              <w:t xml:space="preserve">CS, </w:t>
            </w:r>
            <w:r w:rsidR="00601171">
              <w:t>Co-</w:t>
            </w:r>
            <w:r w:rsidR="00456277" w:rsidRPr="0009467B">
              <w:t>Dean of the College</w:t>
            </w:r>
            <w:r w:rsidR="00601171">
              <w:t>, Doctoral Dean of College</w:t>
            </w:r>
          </w:p>
        </w:tc>
        <w:tc>
          <w:tcPr>
            <w:tcW w:w="3121" w:type="dxa"/>
          </w:tcPr>
          <w:p w14:paraId="72155652" w14:textId="59CBA335" w:rsidR="00456277" w:rsidRPr="00EB4900" w:rsidRDefault="00223FC0" w:rsidP="00667AAC">
            <w:pPr>
              <w:tabs>
                <w:tab w:val="clear" w:pos="540"/>
              </w:tabs>
              <w:rPr>
                <w:rStyle w:val="Hyperlink"/>
              </w:rPr>
            </w:pPr>
            <w:r w:rsidRPr="00223FC0">
              <w:rPr>
                <w:rStyle w:val="Hyperlink"/>
              </w:rPr>
              <w:t>tim.tello123@gmail.com</w:t>
            </w:r>
          </w:p>
        </w:tc>
      </w:tr>
      <w:tr w:rsidR="00384806" w:rsidRPr="00A62FE4" w14:paraId="2E2ECB17" w14:textId="77777777" w:rsidTr="00056168">
        <w:tc>
          <w:tcPr>
            <w:tcW w:w="6887" w:type="dxa"/>
          </w:tcPr>
          <w:p w14:paraId="07ECF197" w14:textId="7C5CAC39" w:rsidR="00384806" w:rsidRPr="00F86755" w:rsidRDefault="00384806" w:rsidP="00384806">
            <w:pPr>
              <w:tabs>
                <w:tab w:val="clear" w:pos="540"/>
              </w:tabs>
              <w:rPr>
                <w:b/>
              </w:rPr>
            </w:pPr>
            <w:r>
              <w:t>Tom Henderson</w:t>
            </w:r>
            <w:r w:rsidR="00841780">
              <w:t>, MCS</w:t>
            </w:r>
            <w:r w:rsidR="00FD1753">
              <w:t>,</w:t>
            </w:r>
            <w:r w:rsidR="00841780">
              <w:t xml:space="preserve"> </w:t>
            </w:r>
            <w:r w:rsidRPr="00667AAC">
              <w:t xml:space="preserve">Council </w:t>
            </w:r>
            <w:r w:rsidRPr="003345C3">
              <w:t xml:space="preserve">Commissioner, </w:t>
            </w:r>
            <w:r>
              <w:t>Co-Dean of College</w:t>
            </w:r>
          </w:p>
        </w:tc>
        <w:tc>
          <w:tcPr>
            <w:tcW w:w="3121" w:type="dxa"/>
          </w:tcPr>
          <w:p w14:paraId="27FCF424" w14:textId="035597B9" w:rsidR="00384806" w:rsidRPr="00EB4900" w:rsidRDefault="00384806" w:rsidP="00384806">
            <w:pPr>
              <w:tabs>
                <w:tab w:val="clear" w:pos="540"/>
              </w:tabs>
              <w:rPr>
                <w:rStyle w:val="Hyperlink"/>
              </w:rPr>
            </w:pPr>
            <w:r w:rsidRPr="001E484F">
              <w:rPr>
                <w:rStyle w:val="Hyperlink"/>
              </w:rPr>
              <w:t>tahenderson2021@gmail.com</w:t>
            </w:r>
          </w:p>
        </w:tc>
      </w:tr>
      <w:tr w:rsidR="00384806" w:rsidRPr="00A62FE4" w14:paraId="54A9C3F0" w14:textId="77777777" w:rsidTr="00056168">
        <w:tc>
          <w:tcPr>
            <w:tcW w:w="6887" w:type="dxa"/>
          </w:tcPr>
          <w:p w14:paraId="31D2E8E2" w14:textId="4FD8E18E" w:rsidR="00384806" w:rsidRPr="00F86755" w:rsidRDefault="00384806" w:rsidP="00384806">
            <w:pPr>
              <w:tabs>
                <w:tab w:val="clear" w:pos="540"/>
              </w:tabs>
              <w:rPr>
                <w:b/>
              </w:rPr>
            </w:pPr>
            <w:r w:rsidRPr="00F86755">
              <w:rPr>
                <w:b/>
              </w:rPr>
              <w:t>The Dean’s Cabinet</w:t>
            </w:r>
          </w:p>
        </w:tc>
        <w:tc>
          <w:tcPr>
            <w:tcW w:w="3121" w:type="dxa"/>
          </w:tcPr>
          <w:p w14:paraId="033CF5AE" w14:textId="77777777" w:rsidR="00384806" w:rsidRPr="00EB4900" w:rsidRDefault="00384806" w:rsidP="00384806">
            <w:pPr>
              <w:tabs>
                <w:tab w:val="clear" w:pos="540"/>
              </w:tabs>
              <w:rPr>
                <w:rStyle w:val="Hyperlink"/>
              </w:rPr>
            </w:pPr>
          </w:p>
        </w:tc>
      </w:tr>
      <w:tr w:rsidR="00384806" w:rsidRPr="00A62FE4" w14:paraId="561A7032" w14:textId="77777777" w:rsidTr="00056168">
        <w:tc>
          <w:tcPr>
            <w:tcW w:w="6887" w:type="dxa"/>
          </w:tcPr>
          <w:p w14:paraId="0FCEC315" w14:textId="75BB3644" w:rsidR="00384806" w:rsidRDefault="00384806" w:rsidP="00384806">
            <w:pPr>
              <w:tabs>
                <w:tab w:val="clear" w:pos="540"/>
              </w:tabs>
            </w:pPr>
            <w:r>
              <w:t>James Walker</w:t>
            </w:r>
            <w:r>
              <w:tab/>
              <w:t>MCS, Continuing Education</w:t>
            </w:r>
          </w:p>
        </w:tc>
        <w:tc>
          <w:tcPr>
            <w:tcW w:w="3121" w:type="dxa"/>
          </w:tcPr>
          <w:p w14:paraId="0A1EAE89" w14:textId="0F20276E" w:rsidR="00384806" w:rsidRPr="00EB4900" w:rsidRDefault="00384806" w:rsidP="00384806">
            <w:pPr>
              <w:tabs>
                <w:tab w:val="clear" w:pos="540"/>
              </w:tabs>
              <w:rPr>
                <w:rStyle w:val="Hyperlink"/>
              </w:rPr>
            </w:pPr>
            <w:r w:rsidRPr="00193C12">
              <w:rPr>
                <w:rStyle w:val="Hyperlink"/>
              </w:rPr>
              <w:t>lucerian2006@gmail.com</w:t>
            </w:r>
          </w:p>
        </w:tc>
      </w:tr>
      <w:tr w:rsidR="00384806" w:rsidRPr="00A62FE4" w14:paraId="4BECA5FF" w14:textId="77777777" w:rsidTr="00056168">
        <w:tc>
          <w:tcPr>
            <w:tcW w:w="6887" w:type="dxa"/>
          </w:tcPr>
          <w:p w14:paraId="2EB273A7" w14:textId="3186AAC4" w:rsidR="00384806" w:rsidRPr="0009467B" w:rsidRDefault="00384806" w:rsidP="00384806">
            <w:pPr>
              <w:tabs>
                <w:tab w:val="clear" w:pos="540"/>
              </w:tabs>
            </w:pPr>
            <w:r>
              <w:t>Toni Gumeringer</w:t>
            </w:r>
            <w:r>
              <w:tab/>
              <w:t>M</w:t>
            </w:r>
            <w:r w:rsidRPr="0009467B">
              <w:t>CS</w:t>
            </w:r>
            <w:r>
              <w:t xml:space="preserve">, </w:t>
            </w:r>
            <w:r w:rsidRPr="00D72881">
              <w:t>Dean of Masters of College</w:t>
            </w:r>
          </w:p>
        </w:tc>
        <w:tc>
          <w:tcPr>
            <w:tcW w:w="3121" w:type="dxa"/>
          </w:tcPr>
          <w:p w14:paraId="0F0B9F58" w14:textId="547E4717" w:rsidR="00384806" w:rsidRPr="00EB4900" w:rsidRDefault="00384806" w:rsidP="00384806">
            <w:pPr>
              <w:tabs>
                <w:tab w:val="clear" w:pos="540"/>
              </w:tabs>
              <w:rPr>
                <w:rStyle w:val="Hyperlink"/>
              </w:rPr>
            </w:pPr>
            <w:r w:rsidRPr="00664922">
              <w:rPr>
                <w:rStyle w:val="Hyperlink"/>
              </w:rPr>
              <w:t>toni_gumeringer@hotmail.com</w:t>
            </w:r>
          </w:p>
        </w:tc>
      </w:tr>
      <w:tr w:rsidR="00384806" w:rsidRPr="00A62FE4" w14:paraId="2801AA9D" w14:textId="77777777" w:rsidTr="00056168">
        <w:tc>
          <w:tcPr>
            <w:tcW w:w="6887" w:type="dxa"/>
          </w:tcPr>
          <w:p w14:paraId="50A8F5DC" w14:textId="01474FE8" w:rsidR="00384806" w:rsidRPr="0009467B" w:rsidRDefault="00384806" w:rsidP="00384806">
            <w:pPr>
              <w:tabs>
                <w:tab w:val="clear" w:pos="540"/>
              </w:tabs>
            </w:pPr>
            <w:r>
              <w:t>Tina Anderson</w:t>
            </w:r>
            <w:r>
              <w:tab/>
              <w:t>MCS, Dean</w:t>
            </w:r>
            <w:r w:rsidRPr="00DB5110">
              <w:t xml:space="preserve"> of Bachelors of </w:t>
            </w:r>
            <w:r w:rsidRPr="00D72881">
              <w:t>College</w:t>
            </w:r>
          </w:p>
        </w:tc>
        <w:tc>
          <w:tcPr>
            <w:tcW w:w="3121" w:type="dxa"/>
          </w:tcPr>
          <w:p w14:paraId="7CECEB09" w14:textId="01A018F4" w:rsidR="00384806" w:rsidRPr="00EB4900" w:rsidRDefault="00384806" w:rsidP="00384806">
            <w:pPr>
              <w:tabs>
                <w:tab w:val="clear" w:pos="540"/>
              </w:tabs>
              <w:rPr>
                <w:rStyle w:val="Hyperlink"/>
              </w:rPr>
            </w:pPr>
            <w:r w:rsidRPr="002A1B09">
              <w:rPr>
                <w:rStyle w:val="Hyperlink"/>
              </w:rPr>
              <w:t>Tina.Anderson@scouting.org</w:t>
            </w:r>
          </w:p>
        </w:tc>
      </w:tr>
      <w:tr w:rsidR="00384806" w:rsidRPr="00A62FE4" w14:paraId="5B8B054D" w14:textId="77777777" w:rsidTr="00056168">
        <w:tc>
          <w:tcPr>
            <w:tcW w:w="6887" w:type="dxa"/>
          </w:tcPr>
          <w:p w14:paraId="5AF1959F" w14:textId="0C4B07B7" w:rsidR="00384806" w:rsidRPr="0009467B" w:rsidRDefault="00384806" w:rsidP="00384806">
            <w:pPr>
              <w:tabs>
                <w:tab w:val="clear" w:pos="540"/>
              </w:tabs>
            </w:pPr>
            <w:r>
              <w:t>Tom Henderson</w:t>
            </w:r>
            <w:r>
              <w:tab/>
              <w:t xml:space="preserve">MCS </w:t>
            </w:r>
            <w:r w:rsidRPr="0009467B">
              <w:t>Registrar</w:t>
            </w:r>
          </w:p>
        </w:tc>
        <w:tc>
          <w:tcPr>
            <w:tcW w:w="3121" w:type="dxa"/>
          </w:tcPr>
          <w:p w14:paraId="0105EE13" w14:textId="5F377D85" w:rsidR="00384806" w:rsidRPr="00EB4900" w:rsidRDefault="00384806" w:rsidP="00384806">
            <w:pPr>
              <w:tabs>
                <w:tab w:val="clear" w:pos="540"/>
              </w:tabs>
              <w:rPr>
                <w:rStyle w:val="Hyperlink"/>
              </w:rPr>
            </w:pPr>
            <w:r w:rsidRPr="001E484F">
              <w:rPr>
                <w:rStyle w:val="Hyperlink"/>
              </w:rPr>
              <w:t>tahenderson2021@gmail.com</w:t>
            </w:r>
          </w:p>
        </w:tc>
      </w:tr>
      <w:tr w:rsidR="00384806" w:rsidRPr="00A62FE4" w14:paraId="3E0B13B1" w14:textId="77777777" w:rsidTr="00056168">
        <w:tc>
          <w:tcPr>
            <w:tcW w:w="6887" w:type="dxa"/>
          </w:tcPr>
          <w:p w14:paraId="7F572FDD" w14:textId="024612DC" w:rsidR="00384806" w:rsidRDefault="00384806" w:rsidP="00384806">
            <w:pPr>
              <w:tabs>
                <w:tab w:val="clear" w:pos="540"/>
              </w:tabs>
            </w:pPr>
            <w:r>
              <w:t>Thomas Huether</w:t>
            </w:r>
            <w:r>
              <w:tab/>
              <w:t>Professional Advisor</w:t>
            </w:r>
          </w:p>
        </w:tc>
        <w:tc>
          <w:tcPr>
            <w:tcW w:w="3121" w:type="dxa"/>
          </w:tcPr>
          <w:p w14:paraId="4ED4353C" w14:textId="3F88C2C8" w:rsidR="00384806" w:rsidRPr="00EB4900" w:rsidRDefault="00384806" w:rsidP="00384806">
            <w:pPr>
              <w:tabs>
                <w:tab w:val="clear" w:pos="540"/>
              </w:tabs>
              <w:rPr>
                <w:rStyle w:val="Hyperlink"/>
              </w:rPr>
            </w:pPr>
            <w:r w:rsidRPr="00544EC0">
              <w:rPr>
                <w:rStyle w:val="Hyperlink"/>
              </w:rPr>
              <w:t>Thomas.Huether@scouting.org</w:t>
            </w:r>
          </w:p>
        </w:tc>
      </w:tr>
    </w:tbl>
    <w:p w14:paraId="49FF3F6C" w14:textId="137F8A2F" w:rsidR="003F6839" w:rsidRPr="00282550" w:rsidRDefault="00C63215" w:rsidP="00573F33">
      <w:pPr>
        <w:pStyle w:val="Heading1"/>
      </w:pPr>
      <w:bookmarkStart w:id="3" w:name="_Toc532305169"/>
      <w:bookmarkEnd w:id="2"/>
      <w:r>
        <w:t xml:space="preserve">Letter from the </w:t>
      </w:r>
      <w:r w:rsidR="009F37CB">
        <w:t>Co-</w:t>
      </w:r>
      <w:r w:rsidR="00F405A3">
        <w:t>Deans</w:t>
      </w:r>
      <w:r>
        <w:t xml:space="preserve"> of the College</w:t>
      </w:r>
      <w:bookmarkEnd w:id="3"/>
    </w:p>
    <w:p w14:paraId="6030EF12" w14:textId="774D9A46" w:rsidR="006A40F5" w:rsidRDefault="00B35CD3" w:rsidP="00FF044D">
      <w:pPr>
        <w:tabs>
          <w:tab w:val="clear" w:pos="1620"/>
          <w:tab w:val="left" w:pos="0"/>
        </w:tabs>
        <w:ind w:left="0" w:firstLine="0"/>
        <w:jc w:val="both"/>
      </w:pPr>
      <w:r>
        <w:tab/>
      </w:r>
      <w:r w:rsidR="00CF3701">
        <w:t>We</w:t>
      </w:r>
      <w:r w:rsidR="006A40F5">
        <w:t xml:space="preserve"> invite every commissioner, scout leader, volunteer and parent to attend the Northern Lights Council’s Coll</w:t>
      </w:r>
      <w:r w:rsidR="00D30729">
        <w:t>ege of Commissioner Science. The</w:t>
      </w:r>
      <w:r w:rsidR="006A40F5">
        <w:t>s</w:t>
      </w:r>
      <w:r w:rsidR="00D30729">
        <w:t>e</w:t>
      </w:r>
      <w:r w:rsidR="006A40F5">
        <w:t xml:space="preserve"> courses provide information about, and ways to solve, many of the issues that </w:t>
      </w:r>
      <w:proofErr w:type="gramStart"/>
      <w:r w:rsidR="006A40F5">
        <w:t>face scouting units and volunteers</w:t>
      </w:r>
      <w:proofErr w:type="gramEnd"/>
      <w:r w:rsidR="006A40F5">
        <w:t xml:space="preserve"> every day. </w:t>
      </w:r>
      <w:r w:rsidR="006A102E" w:rsidRPr="00A77BA1">
        <w:t>National</w:t>
      </w:r>
      <w:r w:rsidR="006A102E">
        <w:t xml:space="preserve"> has</w:t>
      </w:r>
      <w:r w:rsidR="009F1F3B">
        <w:t xml:space="preserve"> been </w:t>
      </w:r>
      <w:r w:rsidR="00966512">
        <w:t>continuously</w:t>
      </w:r>
      <w:r w:rsidR="006A102E">
        <w:t xml:space="preserve"> updat</w:t>
      </w:r>
      <w:r w:rsidR="009F1F3B">
        <w:t>ing</w:t>
      </w:r>
      <w:r w:rsidR="006A102E">
        <w:t xml:space="preserve"> </w:t>
      </w:r>
      <w:proofErr w:type="gramStart"/>
      <w:r w:rsidR="006A102E">
        <w:t>all of</w:t>
      </w:r>
      <w:proofErr w:type="gramEnd"/>
      <w:r w:rsidR="006A102E">
        <w:t xml:space="preserve"> the college courses with new material and focused on increasing student participation. Many of the courses are completely new so even if you have attended before, come to get the current information. </w:t>
      </w:r>
      <w:r w:rsidR="006A40F5">
        <w:t>The Dean’s Council and the instructors look forward to your attendance, the contributions of each attendee, and this opportunity for learning and fellowship.</w:t>
      </w:r>
    </w:p>
    <w:p w14:paraId="50506167" w14:textId="56B9D59C" w:rsidR="006A40F5" w:rsidRPr="00FF044D" w:rsidRDefault="006A40F5" w:rsidP="00FF044D">
      <w:pPr>
        <w:pStyle w:val="BodyText"/>
        <w:tabs>
          <w:tab w:val="clear" w:pos="90"/>
          <w:tab w:val="clear" w:pos="270"/>
          <w:tab w:val="clear" w:pos="450"/>
        </w:tabs>
        <w:ind w:left="0" w:firstLine="0"/>
        <w:rPr>
          <w:spacing w:val="-4"/>
        </w:rPr>
      </w:pPr>
      <w:r>
        <w:rPr>
          <w:b/>
        </w:rPr>
        <w:tab/>
      </w:r>
      <w:r w:rsidRPr="00FF044D">
        <w:rPr>
          <w:spacing w:val="-4"/>
        </w:rPr>
        <w:t xml:space="preserve">The </w:t>
      </w:r>
      <w:r w:rsidR="004C6D31" w:rsidRPr="00FF044D">
        <w:rPr>
          <w:b/>
          <w:spacing w:val="-4"/>
        </w:rPr>
        <w:t>bachelor</w:t>
      </w:r>
      <w:r w:rsidRPr="00FF044D">
        <w:rPr>
          <w:b/>
          <w:spacing w:val="-4"/>
        </w:rPr>
        <w:t xml:space="preserve"> program</w:t>
      </w:r>
      <w:r w:rsidRPr="00FF044D">
        <w:rPr>
          <w:spacing w:val="-4"/>
        </w:rPr>
        <w:t xml:space="preserve"> is offered for commissioners </w:t>
      </w:r>
      <w:r w:rsidR="00966512">
        <w:rPr>
          <w:spacing w:val="-4"/>
        </w:rPr>
        <w:t xml:space="preserve">and interested individuals </w:t>
      </w:r>
      <w:r w:rsidRPr="00FF044D">
        <w:rPr>
          <w:spacing w:val="-4"/>
        </w:rPr>
        <w:t>who have completed</w:t>
      </w:r>
      <w:r w:rsidR="00612312">
        <w:rPr>
          <w:spacing w:val="-4"/>
        </w:rPr>
        <w:t xml:space="preserve"> online specific </w:t>
      </w:r>
      <w:r w:rsidR="00B6695A">
        <w:rPr>
          <w:spacing w:val="-4"/>
        </w:rPr>
        <w:t>c</w:t>
      </w:r>
      <w:r w:rsidRPr="00FF044D">
        <w:rPr>
          <w:spacing w:val="-4"/>
        </w:rPr>
        <w:t xml:space="preserve">ommissioner </w:t>
      </w:r>
      <w:r w:rsidR="00152F84">
        <w:rPr>
          <w:spacing w:val="-4"/>
        </w:rPr>
        <w:t>position</w:t>
      </w:r>
      <w:r w:rsidR="00B6695A">
        <w:rPr>
          <w:spacing w:val="-4"/>
        </w:rPr>
        <w:t xml:space="preserve"> t</w:t>
      </w:r>
      <w:r w:rsidRPr="00FF044D">
        <w:rPr>
          <w:spacing w:val="-4"/>
        </w:rPr>
        <w:t xml:space="preserve">raining and will increase your knowledge of scouting while providing useful skills. </w:t>
      </w:r>
    </w:p>
    <w:p w14:paraId="36B57A6B" w14:textId="6B8F0F59" w:rsidR="003F7AC2" w:rsidRPr="003D2646" w:rsidRDefault="00FF044D" w:rsidP="00FF044D">
      <w:pPr>
        <w:pStyle w:val="BodyText"/>
        <w:tabs>
          <w:tab w:val="clear" w:pos="90"/>
          <w:tab w:val="clear" w:pos="270"/>
          <w:tab w:val="clear" w:pos="450"/>
        </w:tabs>
        <w:ind w:left="0" w:firstLine="0"/>
      </w:pPr>
      <w:r>
        <w:rPr>
          <w:spacing w:val="-2"/>
        </w:rPr>
        <w:tab/>
      </w:r>
      <w:r w:rsidR="006A40F5" w:rsidRPr="003D2646">
        <w:t xml:space="preserve">The </w:t>
      </w:r>
      <w:r w:rsidR="006A40F5" w:rsidRPr="003D2646">
        <w:rPr>
          <w:b/>
        </w:rPr>
        <w:t>Masters</w:t>
      </w:r>
      <w:r w:rsidR="006A40F5" w:rsidRPr="003D2646">
        <w:t xml:space="preserve"> and </w:t>
      </w:r>
      <w:r w:rsidR="006A40F5" w:rsidRPr="003D2646">
        <w:rPr>
          <w:b/>
        </w:rPr>
        <w:t>Doctoral</w:t>
      </w:r>
      <w:r w:rsidR="006A40F5" w:rsidRPr="003D2646">
        <w:t xml:space="preserve"> program offer more advanced skills and </w:t>
      </w:r>
      <w:r w:rsidR="00D30729" w:rsidRPr="003D2646">
        <w:t>problem-solving</w:t>
      </w:r>
      <w:r w:rsidR="006A40F5" w:rsidRPr="003D2646">
        <w:t xml:space="preserve"> experiences. The </w:t>
      </w:r>
      <w:r w:rsidR="006A40F5" w:rsidRPr="003D2646">
        <w:rPr>
          <w:b/>
        </w:rPr>
        <w:t>Doctoral</w:t>
      </w:r>
      <w:r w:rsidR="006A40F5" w:rsidRPr="003D2646">
        <w:t xml:space="preserve"> program challenges the candidate to develop, organize, research and conduct an approved project that will </w:t>
      </w:r>
      <w:proofErr w:type="gramStart"/>
      <w:r w:rsidR="006A40F5" w:rsidRPr="003D2646">
        <w:t>impact</w:t>
      </w:r>
      <w:proofErr w:type="gramEnd"/>
      <w:r w:rsidR="006A40F5" w:rsidRPr="003D2646">
        <w:t xml:space="preserve"> the quality of unit service. All courses are open to every volunteer and interested parent without pursuing a specific degree. Attending </w:t>
      </w:r>
      <w:proofErr w:type="gramStart"/>
      <w:r w:rsidR="006A40F5" w:rsidRPr="003D2646">
        <w:t>the complete</w:t>
      </w:r>
      <w:proofErr w:type="gramEnd"/>
      <w:r w:rsidR="006A40F5" w:rsidRPr="003D2646">
        <w:t xml:space="preserve"> college is not required. Degrees will be awarded to Registered Scouters and Commissioners. </w:t>
      </w:r>
      <w:r w:rsidR="006A102E">
        <w:t xml:space="preserve">The </w:t>
      </w:r>
      <w:r w:rsidR="006A40F5" w:rsidRPr="003D2646">
        <w:t xml:space="preserve">registration fee covers course materials, certificate, patch, and meals. Attending </w:t>
      </w:r>
      <w:proofErr w:type="gramStart"/>
      <w:r w:rsidR="006A40F5" w:rsidRPr="003D2646">
        <w:t>the college</w:t>
      </w:r>
      <w:proofErr w:type="gramEnd"/>
      <w:r w:rsidR="006A40F5" w:rsidRPr="003D2646">
        <w:t xml:space="preserve"> provides an invaluable opportunity to not only learn what it </w:t>
      </w:r>
      <w:proofErr w:type="gramStart"/>
      <w:r w:rsidR="006A40F5" w:rsidRPr="003D2646">
        <w:t>is</w:t>
      </w:r>
      <w:proofErr w:type="gramEnd"/>
      <w:r w:rsidR="006A40F5" w:rsidRPr="003D2646">
        <w:t xml:space="preserve"> to be a commissioner, but also to network with and learn from commissioners with years of experience.</w:t>
      </w:r>
    </w:p>
    <w:p w14:paraId="344255F8" w14:textId="18931BDA" w:rsidR="00B35CD3" w:rsidRPr="001C1DB3" w:rsidRDefault="00BF017A" w:rsidP="006A40F5">
      <w:pPr>
        <w:tabs>
          <w:tab w:val="clear" w:pos="540"/>
          <w:tab w:val="clear" w:pos="1620"/>
          <w:tab w:val="left" w:pos="0"/>
          <w:tab w:val="left" w:pos="360"/>
        </w:tabs>
        <w:ind w:left="0" w:firstLine="0"/>
        <w:rPr>
          <w:b/>
        </w:rPr>
      </w:pPr>
      <w:r>
        <w:rPr>
          <w:b/>
        </w:rPr>
        <w:t>Tim Tello</w:t>
      </w:r>
      <w:r w:rsidR="00B35CD3" w:rsidRPr="001C1DB3">
        <w:rPr>
          <w:b/>
        </w:rPr>
        <w:t xml:space="preserve">, </w:t>
      </w:r>
      <w:r>
        <w:rPr>
          <w:b/>
        </w:rPr>
        <w:t>D</w:t>
      </w:r>
      <w:r w:rsidR="00B35CD3" w:rsidRPr="001C1DB3">
        <w:rPr>
          <w:b/>
        </w:rPr>
        <w:t>CS</w:t>
      </w:r>
      <w:r w:rsidR="00EA1869">
        <w:rPr>
          <w:b/>
        </w:rPr>
        <w:t xml:space="preserve"> and Thomas Henderson</w:t>
      </w:r>
      <w:r w:rsidR="00AC75AE">
        <w:rPr>
          <w:b/>
        </w:rPr>
        <w:t>, MSC</w:t>
      </w:r>
    </w:p>
    <w:p w14:paraId="6FE8EAED" w14:textId="7CF11FA0" w:rsidR="00B35CD3" w:rsidRPr="001C1DB3" w:rsidRDefault="00BF017A" w:rsidP="00B35CD3">
      <w:pPr>
        <w:tabs>
          <w:tab w:val="clear" w:pos="540"/>
          <w:tab w:val="left" w:pos="360"/>
        </w:tabs>
        <w:rPr>
          <w:b/>
        </w:rPr>
      </w:pPr>
      <w:r>
        <w:rPr>
          <w:b/>
        </w:rPr>
        <w:t>Co-</w:t>
      </w:r>
      <w:r w:rsidR="00F405A3" w:rsidRPr="001C1DB3">
        <w:rPr>
          <w:b/>
        </w:rPr>
        <w:t>Dean</w:t>
      </w:r>
      <w:r w:rsidR="00F405A3">
        <w:rPr>
          <w:b/>
        </w:rPr>
        <w:t>s</w:t>
      </w:r>
      <w:r w:rsidR="00B35CD3" w:rsidRPr="001C1DB3">
        <w:rPr>
          <w:b/>
        </w:rPr>
        <w:t xml:space="preserve"> of the College</w:t>
      </w:r>
    </w:p>
    <w:p w14:paraId="55896C26" w14:textId="77777777" w:rsidR="00DB5110" w:rsidRPr="00F540CE" w:rsidRDefault="00F540CE" w:rsidP="00FF044D">
      <w:pPr>
        <w:spacing w:before="80"/>
        <w:rPr>
          <w:b/>
          <w:sz w:val="28"/>
          <w:szCs w:val="28"/>
        </w:rPr>
      </w:pPr>
      <w:r w:rsidRPr="00F540CE">
        <w:rPr>
          <w:b/>
          <w:sz w:val="28"/>
          <w:szCs w:val="28"/>
        </w:rPr>
        <w:t>Table of Contents</w:t>
      </w:r>
    </w:p>
    <w:p w14:paraId="51E320F7" w14:textId="30E8E4AB" w:rsidR="00AE694A" w:rsidRDefault="00BC6CE1">
      <w:pPr>
        <w:pStyle w:val="TOC1"/>
        <w:rPr>
          <w:rFonts w:asciiTheme="minorHAnsi" w:hAnsiTheme="minorHAnsi"/>
          <w:iCs w:val="0"/>
          <w:noProof/>
          <w:sz w:val="22"/>
        </w:rPr>
      </w:pPr>
      <w:r w:rsidRPr="001F326A">
        <w:fldChar w:fldCharType="begin"/>
      </w:r>
      <w:r w:rsidR="00527DEF" w:rsidRPr="001F326A">
        <w:instrText xml:space="preserve"> TOC \o "1-3" \h \z </w:instrText>
      </w:r>
      <w:r w:rsidRPr="001F326A">
        <w:fldChar w:fldCharType="separate"/>
      </w:r>
      <w:hyperlink w:anchor="_Toc532305169" w:history="1">
        <w:r w:rsidR="00AE694A" w:rsidRPr="00F92B65">
          <w:rPr>
            <w:rStyle w:val="Hyperlink"/>
            <w:noProof/>
          </w:rPr>
          <w:t xml:space="preserve">Letter from the </w:t>
        </w:r>
        <w:r w:rsidR="00A019F6">
          <w:rPr>
            <w:rStyle w:val="Hyperlink"/>
            <w:noProof/>
          </w:rPr>
          <w:t>Co-</w:t>
        </w:r>
        <w:r w:rsidR="00AE694A" w:rsidRPr="00F92B65">
          <w:rPr>
            <w:rStyle w:val="Hyperlink"/>
            <w:noProof/>
          </w:rPr>
          <w:t>Dean</w:t>
        </w:r>
        <w:r w:rsidR="00A019F6">
          <w:rPr>
            <w:rStyle w:val="Hyperlink"/>
            <w:noProof/>
          </w:rPr>
          <w:t>s</w:t>
        </w:r>
        <w:r w:rsidR="00AE694A" w:rsidRPr="00F92B65">
          <w:rPr>
            <w:rStyle w:val="Hyperlink"/>
            <w:noProof/>
          </w:rPr>
          <w:t xml:space="preserve"> of the College</w:t>
        </w:r>
        <w:r w:rsidR="00AE694A">
          <w:rPr>
            <w:noProof/>
            <w:webHidden/>
          </w:rPr>
          <w:tab/>
        </w:r>
        <w:r w:rsidR="00AE694A">
          <w:rPr>
            <w:noProof/>
            <w:webHidden/>
          </w:rPr>
          <w:fldChar w:fldCharType="begin"/>
        </w:r>
        <w:r w:rsidR="00AE694A">
          <w:rPr>
            <w:noProof/>
            <w:webHidden/>
          </w:rPr>
          <w:instrText xml:space="preserve"> PAGEREF _Toc532305169 \h </w:instrText>
        </w:r>
        <w:r w:rsidR="00AE694A">
          <w:rPr>
            <w:noProof/>
            <w:webHidden/>
          </w:rPr>
        </w:r>
        <w:r w:rsidR="00AE694A">
          <w:rPr>
            <w:noProof/>
            <w:webHidden/>
          </w:rPr>
          <w:fldChar w:fldCharType="separate"/>
        </w:r>
        <w:r w:rsidR="00FA7EFE">
          <w:rPr>
            <w:noProof/>
            <w:webHidden/>
          </w:rPr>
          <w:t>2</w:t>
        </w:r>
        <w:r w:rsidR="00AE694A">
          <w:rPr>
            <w:noProof/>
            <w:webHidden/>
          </w:rPr>
          <w:fldChar w:fldCharType="end"/>
        </w:r>
      </w:hyperlink>
    </w:p>
    <w:p w14:paraId="11748118" w14:textId="02621BD9" w:rsidR="00AE694A" w:rsidRDefault="00AE694A">
      <w:pPr>
        <w:pStyle w:val="TOC1"/>
        <w:rPr>
          <w:rFonts w:asciiTheme="minorHAnsi" w:hAnsiTheme="minorHAnsi"/>
          <w:iCs w:val="0"/>
          <w:noProof/>
          <w:sz w:val="22"/>
        </w:rPr>
      </w:pPr>
      <w:hyperlink w:anchor="_Toc532305170" w:history="1">
        <w:r w:rsidRPr="00F92B65">
          <w:rPr>
            <w:rStyle w:val="Hyperlink"/>
            <w:noProof/>
          </w:rPr>
          <w:t>Schedule of Events and Room Assignments</w:t>
        </w:r>
        <w:r>
          <w:rPr>
            <w:noProof/>
            <w:webHidden/>
          </w:rPr>
          <w:tab/>
        </w:r>
        <w:r>
          <w:rPr>
            <w:noProof/>
            <w:webHidden/>
          </w:rPr>
          <w:fldChar w:fldCharType="begin"/>
        </w:r>
        <w:r>
          <w:rPr>
            <w:noProof/>
            <w:webHidden/>
          </w:rPr>
          <w:instrText xml:space="preserve"> PAGEREF _Toc532305170 \h </w:instrText>
        </w:r>
        <w:r>
          <w:rPr>
            <w:noProof/>
            <w:webHidden/>
          </w:rPr>
        </w:r>
        <w:r>
          <w:rPr>
            <w:noProof/>
            <w:webHidden/>
          </w:rPr>
          <w:fldChar w:fldCharType="separate"/>
        </w:r>
        <w:r w:rsidR="00FA7EFE">
          <w:rPr>
            <w:noProof/>
            <w:webHidden/>
          </w:rPr>
          <w:t>3</w:t>
        </w:r>
        <w:r>
          <w:rPr>
            <w:noProof/>
            <w:webHidden/>
          </w:rPr>
          <w:fldChar w:fldCharType="end"/>
        </w:r>
      </w:hyperlink>
    </w:p>
    <w:p w14:paraId="3D8935A2" w14:textId="47F85F79" w:rsidR="00AE694A" w:rsidRDefault="00AE694A">
      <w:pPr>
        <w:pStyle w:val="TOC1"/>
        <w:rPr>
          <w:rFonts w:asciiTheme="minorHAnsi" w:hAnsiTheme="minorHAnsi"/>
          <w:iCs w:val="0"/>
          <w:noProof/>
          <w:sz w:val="22"/>
        </w:rPr>
      </w:pPr>
      <w:hyperlink w:anchor="_Toc532305171" w:history="1">
        <w:r w:rsidRPr="00F92B65">
          <w:rPr>
            <w:rStyle w:val="Hyperlink"/>
            <w:noProof/>
          </w:rPr>
          <w:t xml:space="preserve">Location </w:t>
        </w:r>
        <w:r w:rsidR="00EA1869">
          <w:rPr>
            <w:rStyle w:val="Hyperlink"/>
            <w:noProof/>
          </w:rPr>
          <w:t xml:space="preserve">BISMARCK BAPTIST CHURCH, </w:t>
        </w:r>
        <w:r w:rsidR="00E35C51">
          <w:rPr>
            <w:rStyle w:val="Hyperlink"/>
            <w:noProof/>
          </w:rPr>
          <w:t>2211 LaFOREST AVE, BISMARCK, ND</w:t>
        </w:r>
        <w:r w:rsidRPr="00F92B65">
          <w:rPr>
            <w:rStyle w:val="Hyperlink"/>
            <w:noProof/>
          </w:rPr>
          <w:t xml:space="preserve"> </w:t>
        </w:r>
        <w:r w:rsidR="00E35C51">
          <w:rPr>
            <w:rStyle w:val="Hyperlink"/>
            <w:noProof/>
          </w:rPr>
          <w:t>58501</w:t>
        </w:r>
        <w:r>
          <w:rPr>
            <w:noProof/>
            <w:webHidden/>
          </w:rPr>
          <w:tab/>
        </w:r>
        <w:r>
          <w:rPr>
            <w:noProof/>
            <w:webHidden/>
          </w:rPr>
          <w:fldChar w:fldCharType="begin"/>
        </w:r>
        <w:r>
          <w:rPr>
            <w:noProof/>
            <w:webHidden/>
          </w:rPr>
          <w:instrText xml:space="preserve"> PAGEREF _Toc532305171 \h </w:instrText>
        </w:r>
        <w:r>
          <w:rPr>
            <w:noProof/>
            <w:webHidden/>
          </w:rPr>
        </w:r>
        <w:r>
          <w:rPr>
            <w:noProof/>
            <w:webHidden/>
          </w:rPr>
          <w:fldChar w:fldCharType="separate"/>
        </w:r>
        <w:r w:rsidR="00FA7EFE">
          <w:rPr>
            <w:noProof/>
            <w:webHidden/>
          </w:rPr>
          <w:t>3</w:t>
        </w:r>
        <w:r>
          <w:rPr>
            <w:noProof/>
            <w:webHidden/>
          </w:rPr>
          <w:fldChar w:fldCharType="end"/>
        </w:r>
      </w:hyperlink>
    </w:p>
    <w:p w14:paraId="53DB5F5E" w14:textId="783AB800" w:rsidR="00AE694A" w:rsidRDefault="00AE694A">
      <w:pPr>
        <w:pStyle w:val="TOC1"/>
        <w:rPr>
          <w:rFonts w:asciiTheme="minorHAnsi" w:hAnsiTheme="minorHAnsi"/>
          <w:iCs w:val="0"/>
          <w:noProof/>
          <w:sz w:val="22"/>
        </w:rPr>
      </w:pPr>
      <w:hyperlink w:anchor="_Toc532305172" w:history="1">
        <w:r w:rsidRPr="00F92B65">
          <w:rPr>
            <w:rStyle w:val="Hyperlink"/>
            <w:noProof/>
          </w:rPr>
          <w:t>Bachelor of Commissioner Science Requirements</w:t>
        </w:r>
        <w:r>
          <w:rPr>
            <w:noProof/>
            <w:webHidden/>
          </w:rPr>
          <w:tab/>
        </w:r>
        <w:r>
          <w:rPr>
            <w:noProof/>
            <w:webHidden/>
          </w:rPr>
          <w:fldChar w:fldCharType="begin"/>
        </w:r>
        <w:r>
          <w:rPr>
            <w:noProof/>
            <w:webHidden/>
          </w:rPr>
          <w:instrText xml:space="preserve"> PAGEREF _Toc532305172 \h </w:instrText>
        </w:r>
        <w:r>
          <w:rPr>
            <w:noProof/>
            <w:webHidden/>
          </w:rPr>
        </w:r>
        <w:r>
          <w:rPr>
            <w:noProof/>
            <w:webHidden/>
          </w:rPr>
          <w:fldChar w:fldCharType="separate"/>
        </w:r>
        <w:r w:rsidR="00FA7EFE">
          <w:rPr>
            <w:noProof/>
            <w:webHidden/>
          </w:rPr>
          <w:t>4</w:t>
        </w:r>
        <w:r>
          <w:rPr>
            <w:noProof/>
            <w:webHidden/>
          </w:rPr>
          <w:fldChar w:fldCharType="end"/>
        </w:r>
      </w:hyperlink>
    </w:p>
    <w:p w14:paraId="21E678FC" w14:textId="2441202D" w:rsidR="00AE694A" w:rsidRDefault="00E35C51">
      <w:pPr>
        <w:pStyle w:val="TOC2"/>
        <w:rPr>
          <w:rFonts w:asciiTheme="minorHAnsi" w:hAnsiTheme="minorHAnsi"/>
          <w:b w:val="0"/>
          <w:bCs w:val="0"/>
          <w:smallCaps w:val="0"/>
          <w:noProof/>
        </w:rPr>
      </w:pPr>
      <w:hyperlink w:anchor="_Toc532305173" w:history="1">
        <w:r>
          <w:rPr>
            <w:rStyle w:val="Hyperlink"/>
            <w:noProof/>
          </w:rPr>
          <w:t>TINA ANDERSON</w:t>
        </w:r>
        <w:r w:rsidR="00AE694A" w:rsidRPr="00F92B65">
          <w:rPr>
            <w:rStyle w:val="Hyperlink"/>
            <w:noProof/>
          </w:rPr>
          <w:t>, Dean</w:t>
        </w:r>
        <w:r w:rsidR="00AE694A">
          <w:rPr>
            <w:noProof/>
            <w:webHidden/>
          </w:rPr>
          <w:tab/>
        </w:r>
        <w:r w:rsidR="00AE694A">
          <w:rPr>
            <w:noProof/>
            <w:webHidden/>
          </w:rPr>
          <w:fldChar w:fldCharType="begin"/>
        </w:r>
        <w:r w:rsidR="00AE694A">
          <w:rPr>
            <w:noProof/>
            <w:webHidden/>
          </w:rPr>
          <w:instrText xml:space="preserve"> PAGEREF _Toc532305173 \h </w:instrText>
        </w:r>
        <w:r w:rsidR="00AE694A">
          <w:rPr>
            <w:noProof/>
            <w:webHidden/>
          </w:rPr>
        </w:r>
        <w:r w:rsidR="00AE694A">
          <w:rPr>
            <w:noProof/>
            <w:webHidden/>
          </w:rPr>
          <w:fldChar w:fldCharType="separate"/>
        </w:r>
        <w:r w:rsidR="00FA7EFE">
          <w:rPr>
            <w:noProof/>
            <w:webHidden/>
          </w:rPr>
          <w:t>4</w:t>
        </w:r>
        <w:r w:rsidR="00AE694A">
          <w:rPr>
            <w:noProof/>
            <w:webHidden/>
          </w:rPr>
          <w:fldChar w:fldCharType="end"/>
        </w:r>
      </w:hyperlink>
    </w:p>
    <w:p w14:paraId="21BC1B3D" w14:textId="22C6C6CD" w:rsidR="00AE694A" w:rsidRDefault="00AE694A">
      <w:pPr>
        <w:pStyle w:val="TOC1"/>
        <w:rPr>
          <w:rFonts w:asciiTheme="minorHAnsi" w:hAnsiTheme="minorHAnsi"/>
          <w:iCs w:val="0"/>
          <w:noProof/>
          <w:sz w:val="22"/>
        </w:rPr>
      </w:pPr>
      <w:hyperlink w:anchor="_Toc532305174" w:history="1">
        <w:r w:rsidRPr="00F92B65">
          <w:rPr>
            <w:rStyle w:val="Hyperlink"/>
            <w:noProof/>
          </w:rPr>
          <w:t>Master of Commissioner Science Requirements</w:t>
        </w:r>
        <w:r>
          <w:rPr>
            <w:noProof/>
            <w:webHidden/>
          </w:rPr>
          <w:tab/>
        </w:r>
        <w:r>
          <w:rPr>
            <w:noProof/>
            <w:webHidden/>
          </w:rPr>
          <w:fldChar w:fldCharType="begin"/>
        </w:r>
        <w:r>
          <w:rPr>
            <w:noProof/>
            <w:webHidden/>
          </w:rPr>
          <w:instrText xml:space="preserve"> PAGEREF _Toc532305174 \h </w:instrText>
        </w:r>
        <w:r>
          <w:rPr>
            <w:noProof/>
            <w:webHidden/>
          </w:rPr>
        </w:r>
        <w:r>
          <w:rPr>
            <w:noProof/>
            <w:webHidden/>
          </w:rPr>
          <w:fldChar w:fldCharType="separate"/>
        </w:r>
        <w:r w:rsidR="00FA7EFE">
          <w:rPr>
            <w:noProof/>
            <w:webHidden/>
          </w:rPr>
          <w:t>5</w:t>
        </w:r>
        <w:r>
          <w:rPr>
            <w:noProof/>
            <w:webHidden/>
          </w:rPr>
          <w:fldChar w:fldCharType="end"/>
        </w:r>
      </w:hyperlink>
    </w:p>
    <w:p w14:paraId="486DB5C5" w14:textId="4E65C232" w:rsidR="00AE694A" w:rsidRDefault="00E35C51">
      <w:pPr>
        <w:pStyle w:val="TOC2"/>
        <w:rPr>
          <w:rFonts w:asciiTheme="minorHAnsi" w:hAnsiTheme="minorHAnsi"/>
          <w:b w:val="0"/>
          <w:bCs w:val="0"/>
          <w:smallCaps w:val="0"/>
          <w:noProof/>
        </w:rPr>
      </w:pPr>
      <w:hyperlink w:anchor="_Toc532305175" w:history="1">
        <w:r>
          <w:rPr>
            <w:rStyle w:val="Hyperlink"/>
            <w:noProof/>
          </w:rPr>
          <w:t>TONI DUMERINGER</w:t>
        </w:r>
        <w:r w:rsidR="00AE694A" w:rsidRPr="00F92B65">
          <w:rPr>
            <w:rStyle w:val="Hyperlink"/>
            <w:noProof/>
          </w:rPr>
          <w:t>, Dean</w:t>
        </w:r>
        <w:r w:rsidR="00AE694A">
          <w:rPr>
            <w:noProof/>
            <w:webHidden/>
          </w:rPr>
          <w:tab/>
        </w:r>
        <w:r w:rsidR="00AE694A">
          <w:rPr>
            <w:noProof/>
            <w:webHidden/>
          </w:rPr>
          <w:fldChar w:fldCharType="begin"/>
        </w:r>
        <w:r w:rsidR="00AE694A">
          <w:rPr>
            <w:noProof/>
            <w:webHidden/>
          </w:rPr>
          <w:instrText xml:space="preserve"> PAGEREF _Toc532305175 \h </w:instrText>
        </w:r>
        <w:r w:rsidR="00AE694A">
          <w:rPr>
            <w:noProof/>
            <w:webHidden/>
          </w:rPr>
        </w:r>
        <w:r w:rsidR="00AE694A">
          <w:rPr>
            <w:noProof/>
            <w:webHidden/>
          </w:rPr>
          <w:fldChar w:fldCharType="separate"/>
        </w:r>
        <w:r w:rsidR="00FA7EFE">
          <w:rPr>
            <w:noProof/>
            <w:webHidden/>
          </w:rPr>
          <w:t>5</w:t>
        </w:r>
        <w:r w:rsidR="00AE694A">
          <w:rPr>
            <w:noProof/>
            <w:webHidden/>
          </w:rPr>
          <w:fldChar w:fldCharType="end"/>
        </w:r>
      </w:hyperlink>
    </w:p>
    <w:p w14:paraId="33E332C4" w14:textId="17090A0E" w:rsidR="00AE694A" w:rsidRDefault="00AE694A">
      <w:pPr>
        <w:pStyle w:val="TOC1"/>
        <w:rPr>
          <w:rFonts w:asciiTheme="minorHAnsi" w:hAnsiTheme="minorHAnsi"/>
          <w:iCs w:val="0"/>
          <w:noProof/>
          <w:sz w:val="22"/>
        </w:rPr>
      </w:pPr>
      <w:hyperlink w:anchor="_Toc532305176" w:history="1">
        <w:r w:rsidRPr="00F92B65">
          <w:rPr>
            <w:rStyle w:val="Hyperlink"/>
            <w:noProof/>
          </w:rPr>
          <w:t>Doctor of Commissioner Science</w:t>
        </w:r>
        <w:r>
          <w:rPr>
            <w:noProof/>
            <w:webHidden/>
          </w:rPr>
          <w:tab/>
        </w:r>
        <w:r>
          <w:rPr>
            <w:noProof/>
            <w:webHidden/>
          </w:rPr>
          <w:fldChar w:fldCharType="begin"/>
        </w:r>
        <w:r>
          <w:rPr>
            <w:noProof/>
            <w:webHidden/>
          </w:rPr>
          <w:instrText xml:space="preserve"> PAGEREF _Toc532305176 \h </w:instrText>
        </w:r>
        <w:r>
          <w:rPr>
            <w:noProof/>
            <w:webHidden/>
          </w:rPr>
        </w:r>
        <w:r>
          <w:rPr>
            <w:noProof/>
            <w:webHidden/>
          </w:rPr>
          <w:fldChar w:fldCharType="separate"/>
        </w:r>
        <w:r w:rsidR="00FA7EFE">
          <w:rPr>
            <w:noProof/>
            <w:webHidden/>
          </w:rPr>
          <w:t>5</w:t>
        </w:r>
        <w:r>
          <w:rPr>
            <w:noProof/>
            <w:webHidden/>
          </w:rPr>
          <w:fldChar w:fldCharType="end"/>
        </w:r>
      </w:hyperlink>
    </w:p>
    <w:p w14:paraId="2E1F47C5" w14:textId="4B1C02B4" w:rsidR="00AE694A" w:rsidRDefault="00E35C51">
      <w:pPr>
        <w:pStyle w:val="TOC2"/>
        <w:rPr>
          <w:rFonts w:asciiTheme="minorHAnsi" w:hAnsiTheme="minorHAnsi"/>
          <w:b w:val="0"/>
          <w:bCs w:val="0"/>
          <w:smallCaps w:val="0"/>
          <w:noProof/>
        </w:rPr>
      </w:pPr>
      <w:hyperlink w:anchor="_Toc532305177" w:history="1">
        <w:r>
          <w:rPr>
            <w:rStyle w:val="Hyperlink"/>
            <w:noProof/>
          </w:rPr>
          <w:t>TIM TELLO</w:t>
        </w:r>
        <w:r w:rsidR="00AE694A" w:rsidRPr="00F92B65">
          <w:rPr>
            <w:rStyle w:val="Hyperlink"/>
            <w:noProof/>
          </w:rPr>
          <w:t>,  Dean of Doctoral College</w:t>
        </w:r>
        <w:r w:rsidR="00AE694A">
          <w:rPr>
            <w:noProof/>
            <w:webHidden/>
          </w:rPr>
          <w:tab/>
        </w:r>
        <w:r w:rsidR="00AE694A">
          <w:rPr>
            <w:noProof/>
            <w:webHidden/>
          </w:rPr>
          <w:fldChar w:fldCharType="begin"/>
        </w:r>
        <w:r w:rsidR="00AE694A">
          <w:rPr>
            <w:noProof/>
            <w:webHidden/>
          </w:rPr>
          <w:instrText xml:space="preserve"> PAGEREF _Toc532305177 \h </w:instrText>
        </w:r>
        <w:r w:rsidR="00AE694A">
          <w:rPr>
            <w:noProof/>
            <w:webHidden/>
          </w:rPr>
        </w:r>
        <w:r w:rsidR="00AE694A">
          <w:rPr>
            <w:noProof/>
            <w:webHidden/>
          </w:rPr>
          <w:fldChar w:fldCharType="separate"/>
        </w:r>
        <w:r w:rsidR="00FA7EFE">
          <w:rPr>
            <w:noProof/>
            <w:webHidden/>
          </w:rPr>
          <w:t>5</w:t>
        </w:r>
        <w:r w:rsidR="00AE694A">
          <w:rPr>
            <w:noProof/>
            <w:webHidden/>
          </w:rPr>
          <w:fldChar w:fldCharType="end"/>
        </w:r>
      </w:hyperlink>
    </w:p>
    <w:p w14:paraId="01111DBF" w14:textId="44ACDD8C" w:rsidR="00AE694A" w:rsidRDefault="00AE694A">
      <w:pPr>
        <w:pStyle w:val="TOC1"/>
        <w:rPr>
          <w:rFonts w:asciiTheme="minorHAnsi" w:hAnsiTheme="minorHAnsi"/>
          <w:iCs w:val="0"/>
          <w:noProof/>
          <w:sz w:val="22"/>
        </w:rPr>
      </w:pPr>
      <w:hyperlink w:anchor="_Toc532305178" w:history="1">
        <w:r w:rsidRPr="00F92B65">
          <w:rPr>
            <w:rStyle w:val="Hyperlink"/>
            <w:noProof/>
          </w:rPr>
          <w:t>Requir</w:t>
        </w:r>
        <w:r w:rsidRPr="00AE694A">
          <w:rPr>
            <w:rStyle w:val="Hyperlink"/>
            <w:noProof/>
          </w:rPr>
          <w:t>ed 20</w:t>
        </w:r>
        <w:r w:rsidR="00EE032E">
          <w:rPr>
            <w:rStyle w:val="Hyperlink"/>
            <w:noProof/>
          </w:rPr>
          <w:t>25</w:t>
        </w:r>
        <w:r w:rsidRPr="00AE694A">
          <w:rPr>
            <w:rStyle w:val="Hyperlink"/>
            <w:noProof/>
          </w:rPr>
          <w:t xml:space="preserve"> C</w:t>
        </w:r>
        <w:r w:rsidRPr="00F92B65">
          <w:rPr>
            <w:rStyle w:val="Hyperlink"/>
            <w:noProof/>
          </w:rPr>
          <w:t>ollege Courses</w:t>
        </w:r>
        <w:r>
          <w:rPr>
            <w:noProof/>
            <w:webHidden/>
          </w:rPr>
          <w:tab/>
        </w:r>
        <w:r>
          <w:rPr>
            <w:noProof/>
            <w:webHidden/>
          </w:rPr>
          <w:fldChar w:fldCharType="begin"/>
        </w:r>
        <w:r>
          <w:rPr>
            <w:noProof/>
            <w:webHidden/>
          </w:rPr>
          <w:instrText xml:space="preserve"> PAGEREF _Toc532305178 \h </w:instrText>
        </w:r>
        <w:r>
          <w:rPr>
            <w:noProof/>
            <w:webHidden/>
          </w:rPr>
        </w:r>
        <w:r>
          <w:rPr>
            <w:noProof/>
            <w:webHidden/>
          </w:rPr>
          <w:fldChar w:fldCharType="separate"/>
        </w:r>
        <w:r w:rsidR="00FA7EFE">
          <w:rPr>
            <w:noProof/>
            <w:webHidden/>
          </w:rPr>
          <w:t>6</w:t>
        </w:r>
        <w:r>
          <w:rPr>
            <w:noProof/>
            <w:webHidden/>
          </w:rPr>
          <w:fldChar w:fldCharType="end"/>
        </w:r>
      </w:hyperlink>
    </w:p>
    <w:p w14:paraId="6AFB68DD" w14:textId="07F281B5" w:rsidR="00AE694A" w:rsidRDefault="00AE694A">
      <w:pPr>
        <w:pStyle w:val="TOC1"/>
        <w:rPr>
          <w:rFonts w:asciiTheme="minorHAnsi" w:hAnsiTheme="minorHAnsi"/>
          <w:iCs w:val="0"/>
          <w:noProof/>
          <w:sz w:val="22"/>
        </w:rPr>
      </w:pPr>
      <w:hyperlink w:anchor="_Toc532305181" w:history="1">
        <w:r w:rsidRPr="00F92B65">
          <w:rPr>
            <w:rStyle w:val="Hyperlink"/>
            <w:noProof/>
          </w:rPr>
          <w:t>Continued Education of Commissioner Science</w:t>
        </w:r>
        <w:r>
          <w:rPr>
            <w:noProof/>
            <w:webHidden/>
          </w:rPr>
          <w:tab/>
        </w:r>
        <w:r>
          <w:rPr>
            <w:noProof/>
            <w:webHidden/>
          </w:rPr>
          <w:fldChar w:fldCharType="begin"/>
        </w:r>
        <w:r>
          <w:rPr>
            <w:noProof/>
            <w:webHidden/>
          </w:rPr>
          <w:instrText xml:space="preserve"> PAGEREF _Toc532305181 \h </w:instrText>
        </w:r>
        <w:r>
          <w:rPr>
            <w:noProof/>
            <w:webHidden/>
          </w:rPr>
        </w:r>
        <w:r>
          <w:rPr>
            <w:noProof/>
            <w:webHidden/>
          </w:rPr>
          <w:fldChar w:fldCharType="separate"/>
        </w:r>
        <w:r w:rsidR="00FA7EFE">
          <w:rPr>
            <w:noProof/>
            <w:webHidden/>
          </w:rPr>
          <w:t>6</w:t>
        </w:r>
        <w:r>
          <w:rPr>
            <w:noProof/>
            <w:webHidden/>
          </w:rPr>
          <w:fldChar w:fldCharType="end"/>
        </w:r>
      </w:hyperlink>
    </w:p>
    <w:p w14:paraId="49F2D46E" w14:textId="4DB01A39" w:rsidR="00AE694A" w:rsidRDefault="00AE694A">
      <w:pPr>
        <w:pStyle w:val="TOC2"/>
        <w:rPr>
          <w:rFonts w:asciiTheme="minorHAnsi" w:hAnsiTheme="minorHAnsi"/>
          <w:b w:val="0"/>
          <w:bCs w:val="0"/>
          <w:smallCaps w:val="0"/>
          <w:noProof/>
        </w:rPr>
      </w:pPr>
      <w:hyperlink w:anchor="_Toc532305182" w:history="1">
        <w:r w:rsidRPr="00F92B65">
          <w:rPr>
            <w:rStyle w:val="Hyperlink"/>
            <w:noProof/>
          </w:rPr>
          <w:t>J</w:t>
        </w:r>
        <w:r w:rsidR="00EE032E">
          <w:rPr>
            <w:rStyle w:val="Hyperlink"/>
            <w:noProof/>
          </w:rPr>
          <w:t>AMES WALKER</w:t>
        </w:r>
        <w:r w:rsidRPr="00F92B65">
          <w:rPr>
            <w:rStyle w:val="Hyperlink"/>
            <w:noProof/>
          </w:rPr>
          <w:t>, Dean of Continued Education</w:t>
        </w:r>
        <w:r>
          <w:rPr>
            <w:noProof/>
            <w:webHidden/>
          </w:rPr>
          <w:tab/>
        </w:r>
        <w:r>
          <w:rPr>
            <w:noProof/>
            <w:webHidden/>
          </w:rPr>
          <w:fldChar w:fldCharType="begin"/>
        </w:r>
        <w:r>
          <w:rPr>
            <w:noProof/>
            <w:webHidden/>
          </w:rPr>
          <w:instrText xml:space="preserve"> PAGEREF _Toc532305182 \h </w:instrText>
        </w:r>
        <w:r>
          <w:rPr>
            <w:noProof/>
            <w:webHidden/>
          </w:rPr>
        </w:r>
        <w:r>
          <w:rPr>
            <w:noProof/>
            <w:webHidden/>
          </w:rPr>
          <w:fldChar w:fldCharType="separate"/>
        </w:r>
        <w:r w:rsidR="00FA7EFE">
          <w:rPr>
            <w:noProof/>
            <w:webHidden/>
          </w:rPr>
          <w:t>6</w:t>
        </w:r>
        <w:r>
          <w:rPr>
            <w:noProof/>
            <w:webHidden/>
          </w:rPr>
          <w:fldChar w:fldCharType="end"/>
        </w:r>
      </w:hyperlink>
    </w:p>
    <w:p w14:paraId="03CC5A67" w14:textId="5E3CFFE7" w:rsidR="00AE694A" w:rsidRDefault="00AE694A">
      <w:pPr>
        <w:pStyle w:val="TOC1"/>
        <w:rPr>
          <w:rFonts w:asciiTheme="minorHAnsi" w:hAnsiTheme="minorHAnsi"/>
          <w:iCs w:val="0"/>
          <w:noProof/>
          <w:sz w:val="22"/>
        </w:rPr>
      </w:pPr>
      <w:hyperlink w:anchor="_Toc532305183" w:history="1">
        <w:r w:rsidRPr="00F92B65">
          <w:rPr>
            <w:rStyle w:val="Hyperlink"/>
            <w:noProof/>
          </w:rPr>
          <w:t>Elective Courses</w:t>
        </w:r>
        <w:r>
          <w:rPr>
            <w:noProof/>
            <w:webHidden/>
          </w:rPr>
          <w:tab/>
        </w:r>
        <w:r>
          <w:rPr>
            <w:noProof/>
            <w:webHidden/>
          </w:rPr>
          <w:fldChar w:fldCharType="begin"/>
        </w:r>
        <w:r>
          <w:rPr>
            <w:noProof/>
            <w:webHidden/>
          </w:rPr>
          <w:instrText xml:space="preserve"> PAGEREF _Toc532305183 \h </w:instrText>
        </w:r>
        <w:r>
          <w:rPr>
            <w:noProof/>
            <w:webHidden/>
          </w:rPr>
        </w:r>
        <w:r>
          <w:rPr>
            <w:noProof/>
            <w:webHidden/>
          </w:rPr>
          <w:fldChar w:fldCharType="separate"/>
        </w:r>
        <w:r w:rsidR="00FA7EFE">
          <w:rPr>
            <w:noProof/>
            <w:webHidden/>
          </w:rPr>
          <w:t>6</w:t>
        </w:r>
        <w:r>
          <w:rPr>
            <w:noProof/>
            <w:webHidden/>
          </w:rPr>
          <w:fldChar w:fldCharType="end"/>
        </w:r>
      </w:hyperlink>
    </w:p>
    <w:p w14:paraId="51B4DE1C" w14:textId="3F449591" w:rsidR="00AE694A" w:rsidRDefault="00AE694A">
      <w:pPr>
        <w:pStyle w:val="TOC1"/>
        <w:rPr>
          <w:rFonts w:asciiTheme="minorHAnsi" w:hAnsiTheme="minorHAnsi"/>
          <w:iCs w:val="0"/>
          <w:noProof/>
          <w:sz w:val="22"/>
        </w:rPr>
      </w:pPr>
      <w:hyperlink w:anchor="_Toc532305184" w:history="1">
        <w:r w:rsidRPr="00F92B65">
          <w:rPr>
            <w:rStyle w:val="Hyperlink"/>
            <w:noProof/>
          </w:rPr>
          <w:t xml:space="preserve">Appendix </w:t>
        </w:r>
        <w:r w:rsidR="007F5435">
          <w:rPr>
            <w:rStyle w:val="Hyperlink"/>
            <w:noProof/>
          </w:rPr>
          <w:t>–</w:t>
        </w:r>
        <w:r w:rsidRPr="00F92B65">
          <w:rPr>
            <w:rStyle w:val="Hyperlink"/>
            <w:noProof/>
          </w:rPr>
          <w:t xml:space="preserve"> </w:t>
        </w:r>
        <w:r w:rsidR="007F5435">
          <w:rPr>
            <w:rStyle w:val="Hyperlink"/>
            <w:noProof/>
          </w:rPr>
          <w:t>Commissioners Awards and Recognition</w:t>
        </w:r>
        <w:r>
          <w:rPr>
            <w:noProof/>
            <w:webHidden/>
          </w:rPr>
          <w:tab/>
        </w:r>
        <w:r>
          <w:rPr>
            <w:noProof/>
            <w:webHidden/>
          </w:rPr>
          <w:fldChar w:fldCharType="begin"/>
        </w:r>
        <w:r>
          <w:rPr>
            <w:noProof/>
            <w:webHidden/>
          </w:rPr>
          <w:instrText xml:space="preserve"> PAGEREF _Toc532305184 \h </w:instrText>
        </w:r>
        <w:r>
          <w:rPr>
            <w:noProof/>
            <w:webHidden/>
          </w:rPr>
        </w:r>
        <w:r>
          <w:rPr>
            <w:noProof/>
            <w:webHidden/>
          </w:rPr>
          <w:fldChar w:fldCharType="separate"/>
        </w:r>
        <w:r w:rsidR="00FA7EFE">
          <w:rPr>
            <w:noProof/>
            <w:webHidden/>
          </w:rPr>
          <w:t>8</w:t>
        </w:r>
        <w:r>
          <w:rPr>
            <w:noProof/>
            <w:webHidden/>
          </w:rPr>
          <w:fldChar w:fldCharType="end"/>
        </w:r>
      </w:hyperlink>
    </w:p>
    <w:p w14:paraId="5DEDAF30" w14:textId="0B8D362C" w:rsidR="003F6839" w:rsidRPr="003E3DA0" w:rsidRDefault="00BC6CE1" w:rsidP="002C6335">
      <w:pPr>
        <w:pStyle w:val="TOC1"/>
        <w:rPr>
          <w:rFonts w:ascii="Arial" w:hAnsi="Arial"/>
          <w:sz w:val="20"/>
          <w:szCs w:val="20"/>
        </w:rPr>
      </w:pPr>
      <w:r w:rsidRPr="001F326A">
        <w:rPr>
          <w:rFonts w:ascii="Arial" w:hAnsi="Arial"/>
          <w:smallCaps/>
          <w:sz w:val="24"/>
        </w:rPr>
        <w:fldChar w:fldCharType="end"/>
      </w:r>
      <w:r w:rsidR="003F6839" w:rsidRPr="00FD3F56">
        <w:br w:type="page"/>
      </w:r>
    </w:p>
    <w:p w14:paraId="23C5F6DE" w14:textId="0279140C" w:rsidR="00D63685" w:rsidRDefault="00E56640" w:rsidP="00573F33">
      <w:pPr>
        <w:pStyle w:val="Heading1"/>
      </w:pPr>
      <w:bookmarkStart w:id="4" w:name="_Toc532305170"/>
      <w:r>
        <w:lastRenderedPageBreak/>
        <w:t>S</w:t>
      </w:r>
      <w:r w:rsidRPr="002919E3">
        <w:t>chedule of Events and Room Assignments</w:t>
      </w:r>
    </w:p>
    <w:p w14:paraId="0266B103" w14:textId="68CE2567" w:rsidR="003F6839" w:rsidRPr="002919E3" w:rsidRDefault="00D63685" w:rsidP="00573F33">
      <w:pPr>
        <w:pStyle w:val="Heading1"/>
      </w:pPr>
      <w:r w:rsidRPr="00D63685">
        <w:rPr>
          <w:noProof/>
        </w:rPr>
        <w:drawing>
          <wp:inline distT="0" distB="0" distL="0" distR="0" wp14:anchorId="1FCFC56B" wp14:editId="4089E32E">
            <wp:extent cx="5229225" cy="4672936"/>
            <wp:effectExtent l="0" t="0" r="0" b="0"/>
            <wp:docPr id="1314501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638" cy="4717093"/>
                    </a:xfrm>
                    <a:prstGeom prst="rect">
                      <a:avLst/>
                    </a:prstGeom>
                    <a:noFill/>
                    <a:ln>
                      <a:noFill/>
                    </a:ln>
                  </pic:spPr>
                </pic:pic>
              </a:graphicData>
            </a:graphic>
          </wp:inline>
        </w:drawing>
      </w:r>
      <w:bookmarkEnd w:id="4"/>
    </w:p>
    <w:p w14:paraId="38A17B22" w14:textId="26905D05" w:rsidR="00573F33" w:rsidRDefault="00573F33" w:rsidP="003754C6">
      <w:pPr>
        <w:pStyle w:val="NoSpacing"/>
      </w:pPr>
    </w:p>
    <w:p w14:paraId="1C88C95C" w14:textId="6E4DEE16" w:rsidR="00644A73" w:rsidRPr="00644A73" w:rsidRDefault="0061666D" w:rsidP="00644A73">
      <w:pPr>
        <w:pStyle w:val="Heading9"/>
        <w:keepNext w:val="0"/>
        <w:tabs>
          <w:tab w:val="clear" w:pos="540"/>
          <w:tab w:val="clear" w:pos="1620"/>
          <w:tab w:val="clear" w:pos="6120"/>
          <w:tab w:val="left" w:pos="0"/>
        </w:tabs>
        <w:spacing w:after="0"/>
        <w:ind w:left="0" w:firstLine="0"/>
        <w:jc w:val="left"/>
        <w:rPr>
          <w:rFonts w:ascii="Franklin Gothic Heavy" w:hAnsi="Franklin Gothic Heavy"/>
          <w:szCs w:val="40"/>
        </w:rPr>
      </w:pPr>
      <w:bookmarkStart w:id="5" w:name="_Toc532305171"/>
      <w:r>
        <w:rPr>
          <w:noProof/>
        </w:rPr>
        <w:drawing>
          <wp:anchor distT="0" distB="0" distL="114300" distR="114300" simplePos="0" relativeHeight="251713536" behindDoc="0" locked="0" layoutInCell="1" allowOverlap="1" wp14:anchorId="621AD062" wp14:editId="3126D906">
            <wp:simplePos x="0" y="0"/>
            <wp:positionH relativeFrom="column">
              <wp:posOffset>3021330</wp:posOffset>
            </wp:positionH>
            <wp:positionV relativeFrom="paragraph">
              <wp:posOffset>354965</wp:posOffset>
            </wp:positionV>
            <wp:extent cx="3629025" cy="2740025"/>
            <wp:effectExtent l="0" t="0" r="9525" b="3175"/>
            <wp:wrapSquare wrapText="bothSides"/>
            <wp:docPr id="2070781244" name="Picture 2"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81244" name="Picture 2" descr="A map of a cit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629025" cy="2740025"/>
                    </a:xfrm>
                    <a:prstGeom prst="rect">
                      <a:avLst/>
                    </a:prstGeom>
                  </pic:spPr>
                </pic:pic>
              </a:graphicData>
            </a:graphic>
          </wp:anchor>
        </w:drawing>
      </w:r>
      <w:r w:rsidR="00527DEF">
        <w:t>Location</w:t>
      </w:r>
      <w:r w:rsidR="003D2646">
        <w:br/>
      </w:r>
      <w:bookmarkEnd w:id="5"/>
      <w:r w:rsidR="00644A73" w:rsidRPr="00644A73">
        <w:rPr>
          <w:rFonts w:ascii="Franklin Gothic Heavy" w:hAnsi="Franklin Gothic Heavy"/>
          <w:szCs w:val="40"/>
        </w:rPr>
        <w:t>Bismarck Baptist Church</w:t>
      </w:r>
    </w:p>
    <w:p w14:paraId="46A17CF4" w14:textId="585FCD25" w:rsidR="00644A73" w:rsidRPr="00644A73" w:rsidRDefault="00644A73" w:rsidP="00644A73">
      <w:pPr>
        <w:pStyle w:val="Heading9"/>
        <w:keepNext w:val="0"/>
        <w:tabs>
          <w:tab w:val="clear" w:pos="540"/>
          <w:tab w:val="clear" w:pos="1620"/>
          <w:tab w:val="clear" w:pos="6120"/>
          <w:tab w:val="left" w:pos="0"/>
        </w:tabs>
        <w:spacing w:after="0"/>
        <w:ind w:left="0" w:firstLine="0"/>
        <w:jc w:val="left"/>
        <w:rPr>
          <w:rFonts w:ascii="Franklin Gothic Heavy" w:hAnsi="Franklin Gothic Heavy"/>
          <w:szCs w:val="40"/>
        </w:rPr>
      </w:pPr>
      <w:r w:rsidRPr="00644A73">
        <w:rPr>
          <w:rFonts w:ascii="Franklin Gothic Heavy" w:hAnsi="Franklin Gothic Heavy"/>
          <w:szCs w:val="40"/>
        </w:rPr>
        <w:t>2211 LaForest Ave</w:t>
      </w:r>
    </w:p>
    <w:p w14:paraId="3C436EC3" w14:textId="77777777" w:rsidR="00644A73" w:rsidRDefault="00644A73" w:rsidP="00644A73">
      <w:pPr>
        <w:pStyle w:val="Heading9"/>
        <w:keepNext w:val="0"/>
        <w:tabs>
          <w:tab w:val="clear" w:pos="540"/>
          <w:tab w:val="clear" w:pos="1620"/>
          <w:tab w:val="clear" w:pos="6120"/>
          <w:tab w:val="left" w:pos="0"/>
        </w:tabs>
        <w:ind w:left="0" w:firstLine="0"/>
        <w:jc w:val="left"/>
        <w:rPr>
          <w:rFonts w:ascii="Franklin Gothic Heavy" w:hAnsi="Franklin Gothic Heavy"/>
          <w:szCs w:val="40"/>
        </w:rPr>
      </w:pPr>
      <w:r w:rsidRPr="00644A73">
        <w:rPr>
          <w:rFonts w:ascii="Franklin Gothic Heavy" w:hAnsi="Franklin Gothic Heavy"/>
          <w:szCs w:val="40"/>
        </w:rPr>
        <w:t>Bismarck ND, 58501</w:t>
      </w:r>
    </w:p>
    <w:p w14:paraId="464457DA" w14:textId="685132D1" w:rsidR="00751E23" w:rsidRPr="00751E23" w:rsidRDefault="00751E23" w:rsidP="00751E23"/>
    <w:p w14:paraId="0EE134AF" w14:textId="25647374" w:rsidR="008F471F" w:rsidRDefault="008F471F" w:rsidP="00573F33">
      <w:pPr>
        <w:tabs>
          <w:tab w:val="clear" w:pos="1620"/>
        </w:tabs>
        <w:spacing w:before="3000"/>
        <w:ind w:left="0" w:firstLine="0"/>
        <w:rPr>
          <w:rFonts w:ascii="Franklin Gothic Heavy" w:eastAsiaTheme="minorEastAsia" w:hAnsi="Franklin Gothic Heavy" w:cstheme="minorBidi"/>
          <w:color w:val="auto"/>
          <w:sz w:val="28"/>
          <w:szCs w:val="22"/>
        </w:rPr>
      </w:pPr>
      <w:r>
        <w:br w:type="page"/>
      </w:r>
    </w:p>
    <w:p w14:paraId="70AEE235" w14:textId="77777777" w:rsidR="003F6839" w:rsidRPr="00282550" w:rsidRDefault="003F6839" w:rsidP="00573F33">
      <w:pPr>
        <w:pStyle w:val="Heading1"/>
      </w:pPr>
      <w:bookmarkStart w:id="6" w:name="_Toc532305172"/>
      <w:r w:rsidRPr="00282550">
        <w:lastRenderedPageBreak/>
        <w:t>Bachelor of Commissioner Science Requirements</w:t>
      </w:r>
      <w:bookmarkEnd w:id="6"/>
    </w:p>
    <w:p w14:paraId="0028F3C8" w14:textId="6FE99403" w:rsidR="003F6839" w:rsidRPr="00435FF1" w:rsidRDefault="0061666D" w:rsidP="008F471F">
      <w:pPr>
        <w:pStyle w:val="Heading2"/>
      </w:pPr>
      <w:bookmarkStart w:id="7" w:name="_Toc532305173"/>
      <w:r>
        <w:t>Tina Anderson</w:t>
      </w:r>
      <w:r w:rsidR="003F6839" w:rsidRPr="00435FF1">
        <w:t>, Dean</w:t>
      </w:r>
      <w:bookmarkEnd w:id="7"/>
    </w:p>
    <w:p w14:paraId="3E1D021E" w14:textId="77777777" w:rsidR="003F6839" w:rsidRPr="00507AA2" w:rsidRDefault="003F6839" w:rsidP="005C5FA3">
      <w:pPr>
        <w:spacing w:line="240" w:lineRule="exact"/>
      </w:pPr>
      <w:r w:rsidRPr="00507AA2">
        <w:t xml:space="preserve">Submission of an application as a candidate for the </w:t>
      </w:r>
      <w:proofErr w:type="spellStart"/>
      <w:proofErr w:type="gramStart"/>
      <w:r w:rsidRPr="00507AA2">
        <w:t>Bachelors</w:t>
      </w:r>
      <w:proofErr w:type="spellEnd"/>
      <w:r w:rsidRPr="00507AA2">
        <w:t xml:space="preserve"> Degree</w:t>
      </w:r>
      <w:proofErr w:type="gramEnd"/>
      <w:r w:rsidRPr="00507AA2">
        <w:t>, indicating the following:</w:t>
      </w:r>
    </w:p>
    <w:p w14:paraId="79E71728" w14:textId="77777777" w:rsidR="003F6839" w:rsidRDefault="003F6839" w:rsidP="005C5FA3">
      <w:pPr>
        <w:pStyle w:val="ListParagraph"/>
        <w:numPr>
          <w:ilvl w:val="0"/>
          <w:numId w:val="7"/>
        </w:numPr>
        <w:spacing w:line="240" w:lineRule="exact"/>
        <w:ind w:left="540" w:hanging="180"/>
      </w:pPr>
      <w:r w:rsidRPr="009E7A02">
        <w:t xml:space="preserve">Current registration as </w:t>
      </w:r>
      <w:r w:rsidR="00621DAD">
        <w:t xml:space="preserve">a </w:t>
      </w:r>
      <w:proofErr w:type="gramStart"/>
      <w:r w:rsidR="00621DAD">
        <w:t>Commissioner</w:t>
      </w:r>
      <w:proofErr w:type="gramEnd"/>
    </w:p>
    <w:p w14:paraId="6A08B635" w14:textId="37E31751" w:rsidR="00FC1729" w:rsidRDefault="003F6839" w:rsidP="00357FCA">
      <w:pPr>
        <w:pStyle w:val="ListParagraph"/>
        <w:numPr>
          <w:ilvl w:val="0"/>
          <w:numId w:val="7"/>
        </w:numPr>
        <w:spacing w:line="240" w:lineRule="exact"/>
      </w:pPr>
      <w:r w:rsidRPr="009E7A02">
        <w:t xml:space="preserve">Completion of </w:t>
      </w:r>
      <w:r w:rsidR="008B60BB">
        <w:t xml:space="preserve">Online Position Specific </w:t>
      </w:r>
      <w:proofErr w:type="spellStart"/>
      <w:r w:rsidR="00357FCA" w:rsidRPr="00357FCA">
        <w:t>Commissioner</w:t>
      </w:r>
      <w:r w:rsidR="008B60BB">
        <w:t>Training</w:t>
      </w:r>
      <w:proofErr w:type="spellEnd"/>
      <w:r w:rsidR="008B60BB">
        <w:t xml:space="preserve"> </w:t>
      </w:r>
      <w:r w:rsidR="003B7EE0">
        <w:t>found in My.Scouting.org</w:t>
      </w:r>
    </w:p>
    <w:p w14:paraId="31705517" w14:textId="6CFABBEF" w:rsidR="00A2255D" w:rsidRDefault="00357FCA" w:rsidP="003B7EE0">
      <w:pPr>
        <w:pStyle w:val="ListParagraph"/>
        <w:spacing w:line="240" w:lineRule="exact"/>
        <w:ind w:firstLine="0"/>
      </w:pPr>
      <w:r w:rsidRPr="00357FCA">
        <w:t xml:space="preserve"> </w:t>
      </w:r>
      <w:r w:rsidR="00FC1729" w:rsidRPr="00FC1729">
        <w:t>https://my.scouting.org/tools/my-training/requirements</w:t>
      </w:r>
    </w:p>
    <w:p w14:paraId="3D7D1B10" w14:textId="6B818E8A" w:rsidR="00E13362" w:rsidRPr="005B1A2A" w:rsidRDefault="003F6839" w:rsidP="005C5FA3">
      <w:pPr>
        <w:pStyle w:val="ListParagraph"/>
        <w:numPr>
          <w:ilvl w:val="0"/>
          <w:numId w:val="7"/>
        </w:numPr>
        <w:spacing w:line="240" w:lineRule="exact"/>
        <w:ind w:left="540" w:hanging="180"/>
      </w:pPr>
      <w:r w:rsidRPr="009E7A02">
        <w:t xml:space="preserve">Complete seven (7) hours </w:t>
      </w:r>
      <w:r w:rsidRPr="005B1A2A">
        <w:t xml:space="preserve">of instruction from the list below, </w:t>
      </w:r>
      <w:r w:rsidR="00754E23">
        <w:t>composing of,</w:t>
      </w:r>
      <w:r w:rsidRPr="005B1A2A">
        <w:t xml:space="preserve"> </w:t>
      </w:r>
      <w:r w:rsidR="00621DAD" w:rsidRPr="00832E45">
        <w:rPr>
          <w:highlight w:val="yellow"/>
        </w:rPr>
        <w:t>five</w:t>
      </w:r>
      <w:r w:rsidR="0084663E" w:rsidRPr="00832E45">
        <w:rPr>
          <w:highlight w:val="yellow"/>
        </w:rPr>
        <w:t xml:space="preserve"> </w:t>
      </w:r>
      <w:r w:rsidRPr="00832E45">
        <w:rPr>
          <w:highlight w:val="yellow"/>
        </w:rPr>
        <w:t>(</w:t>
      </w:r>
      <w:r w:rsidR="00621DAD" w:rsidRPr="00832E45">
        <w:rPr>
          <w:highlight w:val="yellow"/>
        </w:rPr>
        <w:t>5</w:t>
      </w:r>
      <w:r w:rsidRPr="00832E45">
        <w:rPr>
          <w:highlight w:val="yellow"/>
        </w:rPr>
        <w:t xml:space="preserve">) </w:t>
      </w:r>
      <w:proofErr w:type="gramStart"/>
      <w:r w:rsidR="00C219F6">
        <w:rPr>
          <w:highlight w:val="yellow"/>
        </w:rPr>
        <w:t>Bach</w:t>
      </w:r>
      <w:r w:rsidR="00DD2928">
        <w:rPr>
          <w:highlight w:val="yellow"/>
        </w:rPr>
        <w:t>elor’s</w:t>
      </w:r>
      <w:proofErr w:type="gramEnd"/>
      <w:r w:rsidR="00DD2928">
        <w:rPr>
          <w:highlight w:val="yellow"/>
        </w:rPr>
        <w:t xml:space="preserve"> program level </w:t>
      </w:r>
      <w:r w:rsidRPr="00832E45">
        <w:rPr>
          <w:highlight w:val="yellow"/>
        </w:rPr>
        <w:t>courses and two (2) elective courses</w:t>
      </w:r>
      <w:r w:rsidR="00814B16" w:rsidRPr="00832E45">
        <w:rPr>
          <w:highlight w:val="yellow"/>
        </w:rPr>
        <w:t>,</w:t>
      </w:r>
      <w:r w:rsidR="00814B16">
        <w:t xml:space="preserve"> listed at the end of the document</w:t>
      </w:r>
      <w:r w:rsidR="00621DAD" w:rsidRPr="005B1A2A">
        <w:t xml:space="preserve"> (electives include higher </w:t>
      </w:r>
      <w:r w:rsidR="00E13362" w:rsidRPr="005B1A2A">
        <w:t>level</w:t>
      </w:r>
      <w:r w:rsidR="00621DAD" w:rsidRPr="005B1A2A">
        <w:t xml:space="preserve"> courses)</w:t>
      </w:r>
    </w:p>
    <w:p w14:paraId="03840823" w14:textId="77777777" w:rsidR="003F6839" w:rsidRPr="005B1A2A" w:rsidRDefault="00E13362" w:rsidP="00E13362">
      <w:pPr>
        <w:pStyle w:val="ListParagraph"/>
        <w:numPr>
          <w:ilvl w:val="0"/>
          <w:numId w:val="7"/>
        </w:numPr>
        <w:spacing w:line="240" w:lineRule="exact"/>
        <w:ind w:left="540" w:hanging="180"/>
      </w:pPr>
      <w:r w:rsidRPr="005B1A2A">
        <w:t>Approval by the Council Commissioner, Scout executive or staff adviser for commissioner service</w:t>
      </w:r>
      <w:r w:rsidR="003F6839" w:rsidRPr="005B1A2A">
        <w:t>:</w:t>
      </w:r>
    </w:p>
    <w:p w14:paraId="7B38D996" w14:textId="17E87E9F" w:rsidR="00D357BA" w:rsidRDefault="00D357BA" w:rsidP="00A67F0D">
      <w:pPr>
        <w:spacing w:line="200" w:lineRule="exact"/>
        <w:ind w:left="1627" w:hanging="1627"/>
        <w:rPr>
          <w:rStyle w:val="SubtleReference"/>
          <w:smallCaps w:val="0"/>
          <w:spacing w:val="-2"/>
          <w:sz w:val="20"/>
          <w:szCs w:val="20"/>
        </w:rPr>
      </w:pPr>
      <w:r w:rsidRPr="005E018C">
        <w:rPr>
          <w:rStyle w:val="SubtleReference"/>
          <w:b/>
        </w:rPr>
        <w:t>BCS</w:t>
      </w:r>
      <w:r w:rsidRPr="005E018C">
        <w:rPr>
          <w:rStyle w:val="SubtleReference"/>
          <w:b/>
        </w:rPr>
        <w:tab/>
        <w:t>10</w:t>
      </w:r>
      <w:r>
        <w:rPr>
          <w:rStyle w:val="SubtleReference"/>
          <w:b/>
        </w:rPr>
        <w:t>1</w:t>
      </w:r>
      <w:r w:rsidRPr="005E018C">
        <w:rPr>
          <w:rStyle w:val="SubtleReference"/>
          <w:b/>
        </w:rPr>
        <w:tab/>
      </w:r>
      <w:r w:rsidRPr="00D357BA">
        <w:rPr>
          <w:rStyle w:val="SubtleReference"/>
          <w:b/>
        </w:rPr>
        <w:t>Core Concepts of Commissioner Service</w:t>
      </w:r>
      <w:r>
        <w:rPr>
          <w:rStyle w:val="SubtleReference"/>
          <w:b/>
        </w:rPr>
        <w:br/>
      </w:r>
      <w:bookmarkStart w:id="8" w:name="_Hlk207014752"/>
      <w:r w:rsidRPr="00E07573">
        <w:rPr>
          <w:rStyle w:val="SubtleReference"/>
          <w:smallCaps w:val="0"/>
          <w:spacing w:val="-2"/>
          <w:sz w:val="20"/>
          <w:szCs w:val="20"/>
        </w:rPr>
        <w:t xml:space="preserve">The position of commissioner is one of the oldest in Scouting. This course reviews and reinforces the commissioner core concepts and identifies the key skills needed for </w:t>
      </w:r>
      <w:proofErr w:type="gramStart"/>
      <w:r w:rsidRPr="00E07573">
        <w:rPr>
          <w:rStyle w:val="SubtleReference"/>
          <w:smallCaps w:val="0"/>
          <w:spacing w:val="-2"/>
          <w:sz w:val="20"/>
          <w:szCs w:val="20"/>
        </w:rPr>
        <w:t>commissioner</w:t>
      </w:r>
      <w:proofErr w:type="gramEnd"/>
      <w:r w:rsidRPr="00E07573">
        <w:rPr>
          <w:rStyle w:val="SubtleReference"/>
          <w:smallCaps w:val="0"/>
          <w:spacing w:val="-2"/>
          <w:sz w:val="20"/>
          <w:szCs w:val="20"/>
        </w:rPr>
        <w:t xml:space="preserve"> to be able to assess the units they serve</w:t>
      </w:r>
      <w:bookmarkEnd w:id="8"/>
    </w:p>
    <w:p w14:paraId="340C1CB7" w14:textId="73285390" w:rsidR="00E2166B" w:rsidRPr="00F61409" w:rsidRDefault="00E2166B" w:rsidP="00A67F0D">
      <w:pPr>
        <w:spacing w:line="200" w:lineRule="exact"/>
        <w:ind w:left="1627" w:hanging="1627"/>
        <w:rPr>
          <w:rStyle w:val="SubtleReference"/>
          <w:spacing w:val="-2"/>
          <w:sz w:val="20"/>
          <w:szCs w:val="20"/>
        </w:rPr>
      </w:pPr>
      <w:r>
        <w:rPr>
          <w:rStyle w:val="SubtleReference"/>
          <w:b/>
        </w:rPr>
        <w:t>BCS 103</w:t>
      </w:r>
      <w:r>
        <w:rPr>
          <w:rStyle w:val="SubtleReference"/>
          <w:b/>
        </w:rPr>
        <w:tab/>
        <w:t xml:space="preserve">The Essential element “A servant’s heart </w:t>
      </w:r>
    </w:p>
    <w:p w14:paraId="5BE9BB5F" w14:textId="3280F144" w:rsidR="00F446B1" w:rsidRDefault="00F446B1" w:rsidP="00352244">
      <w:pPr>
        <w:spacing w:line="200" w:lineRule="exact"/>
        <w:ind w:left="1627" w:hanging="1627"/>
        <w:rPr>
          <w:rStyle w:val="SubtleReference"/>
          <w:spacing w:val="-6"/>
        </w:rPr>
      </w:pPr>
      <w:r w:rsidRPr="00831D4C">
        <w:rPr>
          <w:rStyle w:val="SubtleReference"/>
          <w:b/>
        </w:rPr>
        <w:t>BCS</w:t>
      </w:r>
      <w:r w:rsidRPr="00831D4C">
        <w:rPr>
          <w:rStyle w:val="SubtleReference"/>
          <w:b/>
        </w:rPr>
        <w:tab/>
        <w:t>10</w:t>
      </w:r>
      <w:r w:rsidR="00BE29B3">
        <w:rPr>
          <w:rStyle w:val="SubtleReference"/>
          <w:b/>
        </w:rPr>
        <w:t>5</w:t>
      </w:r>
      <w:r w:rsidRPr="00831D4C">
        <w:rPr>
          <w:rStyle w:val="SubtleReference"/>
          <w:b/>
        </w:rPr>
        <w:tab/>
      </w:r>
      <w:r w:rsidR="00E2166B">
        <w:rPr>
          <w:rStyle w:val="SubtleReference"/>
          <w:b/>
        </w:rPr>
        <w:t>Resolving</w:t>
      </w:r>
      <w:r w:rsidR="00BE29B3" w:rsidRPr="00BE29B3">
        <w:rPr>
          <w:rStyle w:val="SubtleReference"/>
          <w:b/>
        </w:rPr>
        <w:t xml:space="preserve"> Common Unit </w:t>
      </w:r>
      <w:r w:rsidR="00E2166B">
        <w:rPr>
          <w:rStyle w:val="SubtleReference"/>
          <w:b/>
        </w:rPr>
        <w:t>issues</w:t>
      </w:r>
      <w:r w:rsidR="00BE29B3" w:rsidRPr="00BE29B3">
        <w:rPr>
          <w:rStyle w:val="SubtleReference"/>
          <w:b/>
        </w:rPr>
        <w:t xml:space="preserve"> </w:t>
      </w:r>
      <w:r>
        <w:rPr>
          <w:rStyle w:val="SubtleReference"/>
        </w:rPr>
        <w:br/>
      </w:r>
      <w:r w:rsidR="00BE29B3" w:rsidRPr="00E07573">
        <w:rPr>
          <w:rStyle w:val="SubtleReference"/>
          <w:smallCaps w:val="0"/>
          <w:spacing w:val="-2"/>
          <w:sz w:val="20"/>
          <w:szCs w:val="20"/>
        </w:rPr>
        <w:t>A Commissioner’s primary purpose is to help units succeed, develop a better program, and operate effectively.  Frequently Commissioners are called upon to assist units with concerns that could hinder the unit’s success</w:t>
      </w:r>
    </w:p>
    <w:p w14:paraId="30C604AD" w14:textId="07F082FF" w:rsidR="00F446B1" w:rsidRDefault="00831D4C" w:rsidP="00E07573">
      <w:pPr>
        <w:spacing w:line="200" w:lineRule="exact"/>
        <w:ind w:left="1627" w:hanging="1627"/>
        <w:rPr>
          <w:rStyle w:val="SubtleReference"/>
          <w:smallCaps w:val="0"/>
          <w:spacing w:val="-2"/>
          <w:sz w:val="20"/>
          <w:szCs w:val="20"/>
        </w:rPr>
      </w:pPr>
      <w:r w:rsidRPr="005E018C">
        <w:rPr>
          <w:rStyle w:val="SubtleReference"/>
          <w:b/>
        </w:rPr>
        <w:t>BCS</w:t>
      </w:r>
      <w:r w:rsidRPr="005E018C">
        <w:rPr>
          <w:rStyle w:val="SubtleReference"/>
          <w:b/>
        </w:rPr>
        <w:tab/>
        <w:t>1</w:t>
      </w:r>
      <w:r>
        <w:rPr>
          <w:rStyle w:val="SubtleReference"/>
          <w:b/>
        </w:rPr>
        <w:t>1</w:t>
      </w:r>
      <w:r w:rsidR="00C92486">
        <w:rPr>
          <w:rStyle w:val="SubtleReference"/>
          <w:b/>
        </w:rPr>
        <w:t>3</w:t>
      </w:r>
      <w:r>
        <w:rPr>
          <w:rStyle w:val="SubtleReference"/>
          <w:b/>
        </w:rPr>
        <w:tab/>
      </w:r>
      <w:r w:rsidR="004A79A8">
        <w:rPr>
          <w:rStyle w:val="SubtleReference"/>
          <w:b/>
        </w:rPr>
        <w:t xml:space="preserve">Building </w:t>
      </w:r>
      <w:proofErr w:type="gramStart"/>
      <w:r w:rsidR="004A79A8">
        <w:rPr>
          <w:rStyle w:val="SubtleReference"/>
          <w:b/>
        </w:rPr>
        <w:t>relationships</w:t>
      </w:r>
      <w:r w:rsidR="00BD3371">
        <w:rPr>
          <w:rStyle w:val="SubtleReference"/>
          <w:b/>
        </w:rPr>
        <w:t xml:space="preserve"> </w:t>
      </w:r>
      <w:r w:rsidR="004E1ABB" w:rsidRPr="00E07573">
        <w:rPr>
          <w:rStyle w:val="SubtleReference"/>
          <w:smallCaps w:val="0"/>
          <w:spacing w:val="-2"/>
          <w:sz w:val="20"/>
          <w:szCs w:val="20"/>
        </w:rPr>
        <w:t>.</w:t>
      </w:r>
      <w:proofErr w:type="gramEnd"/>
    </w:p>
    <w:p w14:paraId="65AF5AD0" w14:textId="33EF4D62" w:rsidR="003E3403" w:rsidRDefault="003E3403" w:rsidP="00E07573">
      <w:pPr>
        <w:spacing w:line="200" w:lineRule="exact"/>
        <w:ind w:left="1627" w:hanging="1627"/>
        <w:rPr>
          <w:rStyle w:val="SubtleReference"/>
          <w:b/>
          <w:bCs/>
          <w:smallCaps w:val="0"/>
          <w:spacing w:val="-2"/>
          <w:sz w:val="20"/>
          <w:szCs w:val="20"/>
          <w:u w:val="single"/>
        </w:rPr>
      </w:pPr>
      <w:bookmarkStart w:id="9" w:name="_Hlk207021622"/>
      <w:r>
        <w:rPr>
          <w:rStyle w:val="SubtleReference"/>
          <w:b/>
        </w:rPr>
        <w:t>BCS  117</w:t>
      </w:r>
      <w:r>
        <w:rPr>
          <w:rStyle w:val="SubtleReference"/>
          <w:b/>
        </w:rPr>
        <w:tab/>
        <w:t>The Commissioner &amp; Unit Key 3</w:t>
      </w:r>
      <w:r w:rsidR="00DD414A">
        <w:rPr>
          <w:rStyle w:val="SubtleReference"/>
          <w:b/>
        </w:rPr>
        <w:t xml:space="preserve"> (Required for All</w:t>
      </w:r>
      <w:r w:rsidR="001858AC">
        <w:rPr>
          <w:rStyle w:val="SubtleReference"/>
          <w:b/>
        </w:rPr>
        <w:t>)</w:t>
      </w:r>
      <w:r>
        <w:rPr>
          <w:rStyle w:val="SubtleReference"/>
          <w:b/>
        </w:rPr>
        <w:t xml:space="preserve"> </w:t>
      </w:r>
    </w:p>
    <w:p w14:paraId="1AE464A8" w14:textId="2B0411CB" w:rsidR="00A84B72" w:rsidRPr="00A84B72" w:rsidRDefault="00A84B72" w:rsidP="00E07573">
      <w:pPr>
        <w:spacing w:line="200" w:lineRule="exact"/>
        <w:ind w:left="1627" w:hanging="1627"/>
        <w:rPr>
          <w:rStyle w:val="SubtleReference"/>
          <w:bCs/>
          <w:smallCaps w:val="0"/>
          <w:spacing w:val="-2"/>
          <w:sz w:val="20"/>
          <w:szCs w:val="20"/>
          <w:u w:val="single"/>
        </w:rPr>
      </w:pPr>
      <w:r>
        <w:rPr>
          <w:rStyle w:val="SubtleReference"/>
          <w:b/>
        </w:rPr>
        <w:tab/>
      </w:r>
      <w:r>
        <w:rPr>
          <w:rStyle w:val="SubtleReference"/>
          <w:b/>
        </w:rPr>
        <w:tab/>
      </w:r>
      <w:r>
        <w:rPr>
          <w:rStyle w:val="SubtleReference"/>
          <w:bCs/>
        </w:rPr>
        <w:t xml:space="preserve">a </w:t>
      </w:r>
      <w:r>
        <w:rPr>
          <w:rStyle w:val="SubtleReference"/>
          <w:smallCaps w:val="0"/>
          <w:spacing w:val="-2"/>
          <w:sz w:val="20"/>
          <w:szCs w:val="20"/>
        </w:rPr>
        <w:t xml:space="preserve">general session course that explores the interaction of </w:t>
      </w:r>
      <w:r w:rsidR="00A20F86">
        <w:rPr>
          <w:rStyle w:val="SubtleReference"/>
          <w:smallCaps w:val="0"/>
          <w:spacing w:val="-2"/>
          <w:sz w:val="20"/>
          <w:szCs w:val="20"/>
        </w:rPr>
        <w:t>C</w:t>
      </w:r>
      <w:r>
        <w:rPr>
          <w:rStyle w:val="SubtleReference"/>
          <w:smallCaps w:val="0"/>
          <w:spacing w:val="-2"/>
          <w:sz w:val="20"/>
          <w:szCs w:val="20"/>
        </w:rPr>
        <w:t>ommissioner</w:t>
      </w:r>
      <w:r w:rsidR="00A20F86">
        <w:rPr>
          <w:rStyle w:val="SubtleReference"/>
          <w:smallCaps w:val="0"/>
          <w:spacing w:val="-2"/>
          <w:sz w:val="20"/>
          <w:szCs w:val="20"/>
        </w:rPr>
        <w:t>s</w:t>
      </w:r>
      <w:r>
        <w:rPr>
          <w:rStyle w:val="SubtleReference"/>
          <w:smallCaps w:val="0"/>
          <w:spacing w:val="-2"/>
          <w:sz w:val="20"/>
          <w:szCs w:val="20"/>
        </w:rPr>
        <w:t xml:space="preserve"> with the unit’s Key 3, Committee Chair, Unit leader and </w:t>
      </w:r>
      <w:r w:rsidR="00942A9F">
        <w:rPr>
          <w:rStyle w:val="SubtleReference"/>
          <w:smallCaps w:val="0"/>
          <w:spacing w:val="-2"/>
          <w:sz w:val="20"/>
          <w:szCs w:val="20"/>
        </w:rPr>
        <w:t>Charter Organization Representative</w:t>
      </w:r>
      <w:r w:rsidRPr="00E07573">
        <w:rPr>
          <w:rStyle w:val="SubtleReference"/>
          <w:smallCaps w:val="0"/>
          <w:spacing w:val="-2"/>
          <w:sz w:val="20"/>
          <w:szCs w:val="20"/>
        </w:rPr>
        <w:t xml:space="preserve">. This course reviews </w:t>
      </w:r>
      <w:r w:rsidR="008652B0">
        <w:rPr>
          <w:rStyle w:val="SubtleReference"/>
          <w:smallCaps w:val="0"/>
          <w:spacing w:val="-2"/>
          <w:sz w:val="20"/>
          <w:szCs w:val="20"/>
        </w:rPr>
        <w:t>common intera</w:t>
      </w:r>
      <w:r w:rsidR="00DA4026">
        <w:rPr>
          <w:rStyle w:val="SubtleReference"/>
          <w:smallCaps w:val="0"/>
          <w:spacing w:val="-2"/>
          <w:sz w:val="20"/>
          <w:szCs w:val="20"/>
        </w:rPr>
        <w:t xml:space="preserve">ctions with the Unit Core leadership </w:t>
      </w:r>
      <w:r w:rsidRPr="00E07573">
        <w:rPr>
          <w:rStyle w:val="SubtleReference"/>
          <w:smallCaps w:val="0"/>
          <w:spacing w:val="-2"/>
          <w:sz w:val="20"/>
          <w:szCs w:val="20"/>
        </w:rPr>
        <w:t xml:space="preserve">and </w:t>
      </w:r>
      <w:r w:rsidR="00DA4026">
        <w:rPr>
          <w:rStyle w:val="SubtleReference"/>
          <w:smallCaps w:val="0"/>
          <w:spacing w:val="-2"/>
          <w:sz w:val="20"/>
          <w:szCs w:val="20"/>
        </w:rPr>
        <w:t>provides tools to address</w:t>
      </w:r>
      <w:r w:rsidR="004D40BD">
        <w:rPr>
          <w:rStyle w:val="SubtleReference"/>
          <w:smallCaps w:val="0"/>
          <w:spacing w:val="-2"/>
          <w:sz w:val="20"/>
          <w:szCs w:val="20"/>
        </w:rPr>
        <w:t xml:space="preserve"> or minimize issues that occur within units. </w:t>
      </w:r>
    </w:p>
    <w:bookmarkEnd w:id="9"/>
    <w:p w14:paraId="3A038014" w14:textId="77777777" w:rsidR="003B3BF3" w:rsidRDefault="00C3214E" w:rsidP="00F10D9C">
      <w:pPr>
        <w:spacing w:line="200" w:lineRule="exact"/>
        <w:ind w:left="1627" w:hanging="1627"/>
        <w:rPr>
          <w:rStyle w:val="SubtleReference"/>
          <w:spacing w:val="-2"/>
          <w:sz w:val="20"/>
          <w:szCs w:val="20"/>
        </w:rPr>
      </w:pPr>
      <w:r>
        <w:rPr>
          <w:rStyle w:val="SubtleReference"/>
          <w:b/>
        </w:rPr>
        <w:t>BCS 150</w:t>
      </w:r>
      <w:r>
        <w:rPr>
          <w:rStyle w:val="SubtleReference"/>
          <w:b/>
        </w:rPr>
        <w:tab/>
        <w:t>roundtables in unit service</w:t>
      </w:r>
      <w:r w:rsidR="00F1674E">
        <w:rPr>
          <w:rStyle w:val="SubtleReference"/>
          <w:b/>
        </w:rPr>
        <w:t xml:space="preserve"> </w:t>
      </w:r>
    </w:p>
    <w:p w14:paraId="72EBF10A" w14:textId="2310C5E2" w:rsidR="00F10D9C" w:rsidRDefault="003B3BF3" w:rsidP="00F10D9C">
      <w:pPr>
        <w:spacing w:line="200" w:lineRule="exact"/>
        <w:ind w:left="1627" w:hanging="1627"/>
        <w:rPr>
          <w:rStyle w:val="SubtleReference"/>
          <w:b/>
        </w:rPr>
      </w:pPr>
      <w:r>
        <w:rPr>
          <w:rStyle w:val="SubtleReference"/>
          <w:spacing w:val="-2"/>
          <w:sz w:val="20"/>
          <w:szCs w:val="20"/>
        </w:rPr>
        <w:tab/>
      </w:r>
      <w:r>
        <w:rPr>
          <w:rStyle w:val="SubtleReference"/>
          <w:spacing w:val="-2"/>
          <w:sz w:val="20"/>
          <w:szCs w:val="20"/>
        </w:rPr>
        <w:tab/>
      </w:r>
      <w:r w:rsidR="00F10D9C" w:rsidRPr="00E07573">
        <w:rPr>
          <w:rStyle w:val="SubtleReference"/>
          <w:smallCaps w:val="0"/>
          <w:spacing w:val="-2"/>
          <w:sz w:val="20"/>
          <w:szCs w:val="20"/>
        </w:rPr>
        <w:t>An effective roundtable is vital to the success of all commissioner service. This course reviews and reinforces how roundtables fit into the commissioner service structure by providing roundtable services to unit leaders</w:t>
      </w:r>
    </w:p>
    <w:p w14:paraId="32EE7986" w14:textId="5507BDD5" w:rsidR="007C0A32" w:rsidRPr="00F16773" w:rsidRDefault="007C0A32" w:rsidP="00E07573">
      <w:pPr>
        <w:spacing w:line="200" w:lineRule="exact"/>
        <w:ind w:left="1627" w:hanging="1627"/>
        <w:rPr>
          <w:rStyle w:val="SubtleReference"/>
          <w:spacing w:val="-2"/>
          <w:sz w:val="20"/>
          <w:szCs w:val="20"/>
        </w:rPr>
      </w:pPr>
      <w:r w:rsidRPr="00D40951">
        <w:rPr>
          <w:rStyle w:val="SubtleReference"/>
          <w:b/>
        </w:rPr>
        <w:t>MCS</w:t>
      </w:r>
      <w:r>
        <w:rPr>
          <w:rStyle w:val="SubtleReference"/>
          <w:b/>
        </w:rPr>
        <w:tab/>
      </w:r>
      <w:r w:rsidRPr="00D40951">
        <w:rPr>
          <w:rStyle w:val="SubtleReference"/>
          <w:b/>
        </w:rPr>
        <w:t>3</w:t>
      </w:r>
      <w:r w:rsidR="00641340">
        <w:rPr>
          <w:rStyle w:val="SubtleReference"/>
          <w:b/>
        </w:rPr>
        <w:t>10</w:t>
      </w:r>
      <w:r>
        <w:rPr>
          <w:rStyle w:val="SubtleReference"/>
          <w:b/>
        </w:rPr>
        <w:tab/>
      </w:r>
      <w:r w:rsidR="00641340">
        <w:rPr>
          <w:rStyle w:val="SubtleReference"/>
          <w:b/>
        </w:rPr>
        <w:t xml:space="preserve">Keynote </w:t>
      </w:r>
      <w:proofErr w:type="gramStart"/>
      <w:r w:rsidR="00641340">
        <w:rPr>
          <w:rStyle w:val="SubtleReference"/>
          <w:b/>
        </w:rPr>
        <w:t xml:space="preserve">speaker </w:t>
      </w:r>
      <w:r w:rsidR="005C6EBB">
        <w:rPr>
          <w:rStyle w:val="SubtleReference"/>
          <w:b/>
          <w:spacing w:val="-6"/>
        </w:rPr>
        <w:t xml:space="preserve"> -</w:t>
      </w:r>
      <w:proofErr w:type="gramEnd"/>
      <w:r w:rsidR="005C6EBB">
        <w:rPr>
          <w:rStyle w:val="SubtleReference"/>
          <w:b/>
          <w:spacing w:val="-6"/>
        </w:rPr>
        <w:t xml:space="preserve"> Succession Planning</w:t>
      </w:r>
      <w:r w:rsidR="00716027" w:rsidRPr="002116A1">
        <w:rPr>
          <w:rStyle w:val="SubtleReference"/>
          <w:b/>
          <w:spacing w:val="-6"/>
        </w:rPr>
        <w:t xml:space="preserve"> (required for ALL) </w:t>
      </w:r>
      <w:r w:rsidR="00716027">
        <w:rPr>
          <w:rStyle w:val="SubtleReference"/>
          <w:b/>
          <w:spacing w:val="-6"/>
          <w:u w:val="single"/>
        </w:rPr>
        <w:br/>
      </w:r>
      <w:r w:rsidR="005C6EBB">
        <w:rPr>
          <w:rStyle w:val="SubtleReference"/>
          <w:smallCaps w:val="0"/>
          <w:spacing w:val="-2"/>
          <w:sz w:val="20"/>
          <w:szCs w:val="20"/>
        </w:rPr>
        <w:t>Our Keynote speaker</w:t>
      </w:r>
      <w:r w:rsidR="004866E2">
        <w:rPr>
          <w:rStyle w:val="SubtleReference"/>
          <w:smallCaps w:val="0"/>
          <w:spacing w:val="-2"/>
          <w:sz w:val="20"/>
          <w:szCs w:val="20"/>
        </w:rPr>
        <w:t xml:space="preserve"> the CST Council Commissioner</w:t>
      </w:r>
      <w:r w:rsidR="005C6EBB">
        <w:rPr>
          <w:rStyle w:val="SubtleReference"/>
          <w:smallCaps w:val="0"/>
          <w:spacing w:val="-2"/>
          <w:sz w:val="20"/>
          <w:szCs w:val="20"/>
        </w:rPr>
        <w:t xml:space="preserve"> will address an issue near and dear to his heart, </w:t>
      </w:r>
      <w:r w:rsidR="009C3543">
        <w:rPr>
          <w:rStyle w:val="SubtleReference"/>
          <w:smallCaps w:val="0"/>
          <w:spacing w:val="-2"/>
          <w:sz w:val="20"/>
          <w:szCs w:val="20"/>
        </w:rPr>
        <w:t xml:space="preserve">how to </w:t>
      </w:r>
      <w:r w:rsidR="0057233C">
        <w:rPr>
          <w:rStyle w:val="SubtleReference"/>
          <w:smallCaps w:val="0"/>
          <w:spacing w:val="-2"/>
          <w:sz w:val="20"/>
          <w:szCs w:val="20"/>
        </w:rPr>
        <w:t xml:space="preserve">effectively </w:t>
      </w:r>
      <w:r w:rsidR="009C3543">
        <w:rPr>
          <w:rStyle w:val="SubtleReference"/>
          <w:smallCaps w:val="0"/>
          <w:spacing w:val="-2"/>
          <w:sz w:val="20"/>
          <w:szCs w:val="20"/>
        </w:rPr>
        <w:t>plan for your successor,</w:t>
      </w:r>
      <w:r w:rsidR="00510EF0" w:rsidRPr="00510EF0">
        <w:rPr>
          <w:color w:val="000000" w:themeColor="text1"/>
          <w:spacing w:val="-2"/>
          <w:szCs w:val="20"/>
        </w:rPr>
        <w:t> </w:t>
      </w:r>
      <w:proofErr w:type="gramStart"/>
      <w:r w:rsidR="00510EF0" w:rsidRPr="00510EF0">
        <w:rPr>
          <w:color w:val="000000" w:themeColor="text1"/>
          <w:spacing w:val="-2"/>
          <w:szCs w:val="20"/>
        </w:rPr>
        <w:t>Adult</w:t>
      </w:r>
      <w:proofErr w:type="gramEnd"/>
      <w:r w:rsidR="00510EF0" w:rsidRPr="00510EF0">
        <w:rPr>
          <w:color w:val="000000" w:themeColor="text1"/>
          <w:spacing w:val="-2"/>
          <w:szCs w:val="20"/>
        </w:rPr>
        <w:t xml:space="preserve"> leadership changes.  To support the orderly change of leadership it is important to encourage each unit to create a </w:t>
      </w:r>
      <w:proofErr w:type="gramStart"/>
      <w:r w:rsidR="00510EF0" w:rsidRPr="00510EF0">
        <w:rPr>
          <w:color w:val="000000" w:themeColor="text1"/>
          <w:spacing w:val="-2"/>
          <w:szCs w:val="20"/>
        </w:rPr>
        <w:t>long term</w:t>
      </w:r>
      <w:proofErr w:type="gramEnd"/>
      <w:r w:rsidR="00510EF0" w:rsidRPr="00510EF0">
        <w:rPr>
          <w:color w:val="000000" w:themeColor="text1"/>
          <w:spacing w:val="-2"/>
          <w:szCs w:val="20"/>
        </w:rPr>
        <w:t xml:space="preserve"> succession plan.  Commissioners need to understand the process to assist the units they support.</w:t>
      </w:r>
    </w:p>
    <w:p w14:paraId="2ABE50DB" w14:textId="77777777" w:rsidR="003F6839" w:rsidRPr="00137518" w:rsidRDefault="003F6839" w:rsidP="005C5FA3">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6230A72B" w14:textId="0EF42453" w:rsidR="003F6839" w:rsidRDefault="003F6839" w:rsidP="005C5FA3">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69582A1F" w14:textId="77777777" w:rsidR="0061666D" w:rsidRDefault="0061666D">
      <w:pPr>
        <w:tabs>
          <w:tab w:val="clear" w:pos="540"/>
          <w:tab w:val="clear" w:pos="1620"/>
          <w:tab w:val="clear" w:pos="6120"/>
        </w:tabs>
        <w:spacing w:after="200" w:line="276" w:lineRule="auto"/>
        <w:ind w:left="0" w:firstLine="0"/>
        <w:rPr>
          <w:rFonts w:ascii="Arial Black" w:eastAsiaTheme="majorEastAsia" w:hAnsi="Arial Black" w:cstheme="majorBidi"/>
          <w:b/>
          <w:bCs/>
          <w:iCs/>
          <w:color w:val="000000" w:themeColor="text1"/>
          <w:sz w:val="28"/>
          <w:szCs w:val="28"/>
        </w:rPr>
      </w:pPr>
      <w:bookmarkStart w:id="10" w:name="_Toc532305174"/>
      <w:r>
        <w:br w:type="page"/>
      </w:r>
    </w:p>
    <w:p w14:paraId="7F8A03A5" w14:textId="67956532" w:rsidR="003F6839" w:rsidRPr="00282550" w:rsidRDefault="003F6839" w:rsidP="00573F33">
      <w:pPr>
        <w:pStyle w:val="Heading1"/>
      </w:pPr>
      <w:r w:rsidRPr="00282550">
        <w:lastRenderedPageBreak/>
        <w:t>Master of Commissioner Science Requirements</w:t>
      </w:r>
      <w:bookmarkEnd w:id="10"/>
    </w:p>
    <w:p w14:paraId="6CBAC7C6" w14:textId="0F1AB577" w:rsidR="003F6839" w:rsidRPr="00435FF1" w:rsidRDefault="00515784" w:rsidP="008F471F">
      <w:pPr>
        <w:pStyle w:val="Heading2"/>
      </w:pPr>
      <w:bookmarkStart w:id="11" w:name="_Toc532305175"/>
      <w:r>
        <w:t>Toni Gumeringer</w:t>
      </w:r>
      <w:r w:rsidR="003F6839" w:rsidRPr="00435FF1">
        <w:t>, Dean</w:t>
      </w:r>
      <w:bookmarkEnd w:id="11"/>
    </w:p>
    <w:p w14:paraId="548EFA6E" w14:textId="77777777" w:rsidR="003F6839" w:rsidRPr="00A07B2D" w:rsidRDefault="003F6839" w:rsidP="005C5FA3">
      <w:pPr>
        <w:spacing w:line="240" w:lineRule="exact"/>
      </w:pPr>
      <w:r w:rsidRPr="00A07B2D">
        <w:t xml:space="preserve">Submission of an application as a candidate for the </w:t>
      </w:r>
      <w:proofErr w:type="spellStart"/>
      <w:proofErr w:type="gramStart"/>
      <w:r w:rsidRPr="00A07B2D">
        <w:t>Masters</w:t>
      </w:r>
      <w:proofErr w:type="spellEnd"/>
      <w:r w:rsidRPr="00A07B2D">
        <w:t xml:space="preserve"> Degree</w:t>
      </w:r>
      <w:proofErr w:type="gramEnd"/>
      <w:r w:rsidRPr="00A07B2D">
        <w:t>, indicating the following:</w:t>
      </w:r>
    </w:p>
    <w:p w14:paraId="0C2A1F69" w14:textId="77777777" w:rsidR="00621DAD" w:rsidRPr="00982B43" w:rsidRDefault="00621DAD" w:rsidP="00621DAD">
      <w:pPr>
        <w:pStyle w:val="ListParagraph"/>
        <w:numPr>
          <w:ilvl w:val="0"/>
          <w:numId w:val="7"/>
        </w:numPr>
        <w:spacing w:line="240" w:lineRule="exact"/>
        <w:ind w:left="540" w:hanging="180"/>
      </w:pPr>
      <w:r w:rsidRPr="00982B43">
        <w:t xml:space="preserve">Current registration as a </w:t>
      </w:r>
      <w:proofErr w:type="gramStart"/>
      <w:r w:rsidRPr="00982B43">
        <w:t>Commissioner</w:t>
      </w:r>
      <w:proofErr w:type="gramEnd"/>
    </w:p>
    <w:p w14:paraId="4703C3A1" w14:textId="77777777" w:rsidR="003F6839" w:rsidRPr="00982B43" w:rsidRDefault="003F6839" w:rsidP="005C5FA3">
      <w:pPr>
        <w:pStyle w:val="ListParagraph"/>
        <w:numPr>
          <w:ilvl w:val="0"/>
          <w:numId w:val="7"/>
        </w:numPr>
        <w:spacing w:line="240" w:lineRule="exact"/>
        <w:ind w:left="540" w:hanging="180"/>
      </w:pPr>
      <w:r w:rsidRPr="00982B43">
        <w:t xml:space="preserve">Previously earned </w:t>
      </w:r>
      <w:proofErr w:type="spellStart"/>
      <w:proofErr w:type="gramStart"/>
      <w:r w:rsidRPr="00982B43">
        <w:t>Bachelors</w:t>
      </w:r>
      <w:proofErr w:type="spellEnd"/>
      <w:r w:rsidRPr="00982B43">
        <w:t xml:space="preserve"> Degree</w:t>
      </w:r>
      <w:proofErr w:type="gramEnd"/>
      <w:r w:rsidRPr="00982B43">
        <w:t xml:space="preserve"> in Commissioner Science</w:t>
      </w:r>
    </w:p>
    <w:p w14:paraId="7AAC13E4" w14:textId="44C71329" w:rsidR="00E13362" w:rsidRPr="00982B43" w:rsidRDefault="00F61409" w:rsidP="00E13362">
      <w:pPr>
        <w:pStyle w:val="ListParagraph"/>
        <w:numPr>
          <w:ilvl w:val="0"/>
          <w:numId w:val="7"/>
        </w:numPr>
        <w:spacing w:line="240" w:lineRule="exact"/>
        <w:ind w:left="540" w:hanging="180"/>
      </w:pPr>
      <w:r w:rsidRPr="00F61409">
        <w:t xml:space="preserve">Completion of seven (7) additional courses of instruction (total of 14), at least </w:t>
      </w:r>
      <w:r w:rsidR="00F87FF6">
        <w:t>five</w:t>
      </w:r>
      <w:r w:rsidRPr="00F61409">
        <w:t xml:space="preserve"> of the courses at the </w:t>
      </w:r>
      <w:proofErr w:type="gramStart"/>
      <w:r w:rsidRPr="00F61409">
        <w:t>Master's</w:t>
      </w:r>
      <w:proofErr w:type="gramEnd"/>
      <w:r w:rsidRPr="00F61409">
        <w:t xml:space="preserve"> level </w:t>
      </w:r>
      <w:r w:rsidR="00814B16" w:rsidRPr="00F61409">
        <w:t>courses</w:t>
      </w:r>
      <w:r w:rsidR="00814B16">
        <w:t>, listed at the end of the document</w:t>
      </w:r>
      <w:r w:rsidR="00814B16" w:rsidRPr="005B1A2A">
        <w:t xml:space="preserve"> </w:t>
      </w:r>
      <w:r w:rsidR="00E13362" w:rsidRPr="00982B43">
        <w:t>(electives include higher level courses)</w:t>
      </w:r>
    </w:p>
    <w:p w14:paraId="36840EBC" w14:textId="77777777" w:rsidR="003F6839" w:rsidRPr="00982B43" w:rsidRDefault="00E13362" w:rsidP="005C5FA3">
      <w:pPr>
        <w:pStyle w:val="ListParagraph"/>
        <w:numPr>
          <w:ilvl w:val="0"/>
          <w:numId w:val="7"/>
        </w:numPr>
        <w:spacing w:line="240" w:lineRule="exact"/>
        <w:ind w:left="540" w:hanging="180"/>
      </w:pPr>
      <w:r w:rsidRPr="00982B43">
        <w:t>Approval by the Council Commissioner, Scout executive or staff adviser for commissioner service:</w:t>
      </w:r>
    </w:p>
    <w:p w14:paraId="1391ECA6" w14:textId="5F1417EF" w:rsidR="00472EBE" w:rsidRDefault="00472EBE" w:rsidP="00CD5770">
      <w:pPr>
        <w:spacing w:line="200" w:lineRule="exact"/>
        <w:ind w:left="1627" w:hanging="1627"/>
        <w:rPr>
          <w:rStyle w:val="SubtleReference"/>
          <w:b/>
        </w:rPr>
      </w:pPr>
      <w:r>
        <w:rPr>
          <w:rStyle w:val="SubtleReference"/>
          <w:b/>
        </w:rPr>
        <w:t>MCS 302</w:t>
      </w:r>
      <w:r w:rsidR="006452F5">
        <w:rPr>
          <w:rStyle w:val="SubtleReference"/>
          <w:b/>
        </w:rPr>
        <w:tab/>
        <w:t xml:space="preserve">Supporting Unit Membership Renewal – </w:t>
      </w:r>
    </w:p>
    <w:p w14:paraId="3983D4FA" w14:textId="1D7543C3" w:rsidR="006452F5" w:rsidRPr="00374659" w:rsidRDefault="00374659" w:rsidP="00CD5770">
      <w:pPr>
        <w:spacing w:line="200" w:lineRule="exact"/>
        <w:ind w:left="1627" w:hanging="1627"/>
        <w:rPr>
          <w:rStyle w:val="SubtleReference"/>
          <w:bCs/>
        </w:rPr>
      </w:pPr>
      <w:r>
        <w:rPr>
          <w:rStyle w:val="SubtleReference"/>
          <w:b/>
        </w:rPr>
        <w:tab/>
      </w:r>
      <w:r>
        <w:rPr>
          <w:rStyle w:val="SubtleReference"/>
          <w:b/>
        </w:rPr>
        <w:tab/>
      </w:r>
      <w:r w:rsidRPr="0053029D">
        <w:rPr>
          <w:rStyle w:val="SubtleReference"/>
          <w:smallCaps w:val="0"/>
          <w:spacing w:val="-2"/>
          <w:sz w:val="20"/>
          <w:szCs w:val="20"/>
        </w:rPr>
        <w:t xml:space="preserve">The course will discuss </w:t>
      </w:r>
      <w:r w:rsidR="00C03258">
        <w:rPr>
          <w:rStyle w:val="SubtleReference"/>
          <w:smallCaps w:val="0"/>
          <w:spacing w:val="-2"/>
          <w:sz w:val="20"/>
          <w:szCs w:val="20"/>
        </w:rPr>
        <w:t>how administrative commissioners, in particular unit commissioners, also support on-time unit and membership renewal</w:t>
      </w:r>
    </w:p>
    <w:p w14:paraId="03361459" w14:textId="623FBB5D" w:rsidR="006D5D68" w:rsidRDefault="006D5D68" w:rsidP="00CD5770">
      <w:pPr>
        <w:spacing w:line="200" w:lineRule="exact"/>
        <w:ind w:left="1627" w:hanging="1627"/>
        <w:rPr>
          <w:rStyle w:val="SubtleReference"/>
        </w:rPr>
      </w:pPr>
      <w:r w:rsidRPr="00A45AA6">
        <w:rPr>
          <w:rStyle w:val="SubtleReference"/>
          <w:b/>
        </w:rPr>
        <w:t>MCS</w:t>
      </w:r>
      <w:r w:rsidRPr="00A45AA6">
        <w:rPr>
          <w:rStyle w:val="SubtleReference"/>
          <w:b/>
        </w:rPr>
        <w:tab/>
      </w:r>
      <w:r>
        <w:rPr>
          <w:rStyle w:val="SubtleReference"/>
          <w:b/>
        </w:rPr>
        <w:t>304</w:t>
      </w:r>
      <w:r w:rsidRPr="00A45AA6">
        <w:rPr>
          <w:rStyle w:val="SubtleReference"/>
          <w:b/>
        </w:rPr>
        <w:tab/>
      </w:r>
      <w:r w:rsidR="00CD5770" w:rsidRPr="00CD5770">
        <w:rPr>
          <w:rStyle w:val="SubtleReference"/>
          <w:b/>
        </w:rPr>
        <w:t xml:space="preserve">Service </w:t>
      </w:r>
      <w:r w:rsidR="009C456D">
        <w:rPr>
          <w:rStyle w:val="SubtleReference"/>
          <w:b/>
        </w:rPr>
        <w:t>To</w:t>
      </w:r>
      <w:r w:rsidR="00CD5770" w:rsidRPr="00CD5770">
        <w:rPr>
          <w:rStyle w:val="SubtleReference"/>
          <w:b/>
        </w:rPr>
        <w:t xml:space="preserve"> Units at Risk</w:t>
      </w:r>
      <w:r>
        <w:rPr>
          <w:rStyle w:val="SubtleReference"/>
          <w:b/>
          <w:u w:val="single"/>
        </w:rPr>
        <w:br/>
      </w:r>
      <w:r w:rsidR="00C03258">
        <w:rPr>
          <w:rStyle w:val="SubtleReference"/>
          <w:smallCaps w:val="0"/>
          <w:spacing w:val="-2"/>
          <w:sz w:val="20"/>
          <w:szCs w:val="20"/>
        </w:rPr>
        <w:t xml:space="preserve">Early detection and systematic problem solving is critical to support units when they encounter problems which may prevent them from functioning effectively. Learn how to identify these units and discuss the processes needed to support </w:t>
      </w:r>
      <w:proofErr w:type="gramStart"/>
      <w:r w:rsidR="00C03258">
        <w:rPr>
          <w:rStyle w:val="SubtleReference"/>
          <w:smallCaps w:val="0"/>
          <w:spacing w:val="-2"/>
          <w:sz w:val="20"/>
          <w:szCs w:val="20"/>
        </w:rPr>
        <w:t>them.</w:t>
      </w:r>
      <w:r w:rsidR="00CD5770" w:rsidRPr="0053029D">
        <w:rPr>
          <w:rStyle w:val="SubtleReference"/>
          <w:smallCaps w:val="0"/>
          <w:spacing w:val="-2"/>
          <w:sz w:val="20"/>
          <w:szCs w:val="20"/>
        </w:rPr>
        <w:t>.</w:t>
      </w:r>
      <w:proofErr w:type="gramEnd"/>
    </w:p>
    <w:p w14:paraId="4CB749D6" w14:textId="72BF613D" w:rsidR="00541A28" w:rsidRDefault="00541A28" w:rsidP="00892482">
      <w:pPr>
        <w:spacing w:line="200" w:lineRule="exact"/>
        <w:ind w:left="1627" w:hanging="1627"/>
        <w:rPr>
          <w:rStyle w:val="SubtleReference"/>
          <w:smallCaps w:val="0"/>
          <w:spacing w:val="-2"/>
          <w:sz w:val="20"/>
          <w:szCs w:val="20"/>
        </w:rPr>
      </w:pPr>
      <w:r w:rsidRPr="00A2332B">
        <w:rPr>
          <w:rStyle w:val="SubtleReference"/>
          <w:b/>
        </w:rPr>
        <w:t>MCS</w:t>
      </w:r>
      <w:r w:rsidRPr="00A2332B">
        <w:rPr>
          <w:rStyle w:val="SubtleReference"/>
          <w:b/>
        </w:rPr>
        <w:tab/>
      </w:r>
      <w:r>
        <w:rPr>
          <w:rStyle w:val="SubtleReference"/>
          <w:b/>
        </w:rPr>
        <w:t>3</w:t>
      </w:r>
      <w:r w:rsidR="00880772">
        <w:rPr>
          <w:rStyle w:val="SubtleReference"/>
          <w:b/>
        </w:rPr>
        <w:t>0</w:t>
      </w:r>
      <w:r w:rsidR="0088474E">
        <w:rPr>
          <w:rStyle w:val="SubtleReference"/>
          <w:b/>
        </w:rPr>
        <w:t>7</w:t>
      </w:r>
      <w:r w:rsidRPr="00A2332B">
        <w:rPr>
          <w:rStyle w:val="SubtleReference"/>
          <w:b/>
        </w:rPr>
        <w:tab/>
      </w:r>
      <w:r w:rsidR="0088474E">
        <w:rPr>
          <w:rStyle w:val="SubtleReference"/>
          <w:b/>
        </w:rPr>
        <w:t>Serving Newly Formed Units</w:t>
      </w:r>
      <w:r w:rsidR="00E71C35" w:rsidRPr="00E71C35">
        <w:rPr>
          <w:rStyle w:val="SubtleReference"/>
          <w:b/>
        </w:rPr>
        <w:t xml:space="preserve"> </w:t>
      </w:r>
      <w:r w:rsidRPr="00A2332B">
        <w:rPr>
          <w:rStyle w:val="SubtleReference"/>
          <w:b/>
          <w:highlight w:val="yellow"/>
          <w:u w:val="single"/>
        </w:rPr>
        <w:br/>
      </w:r>
      <w:r w:rsidR="00C03258">
        <w:rPr>
          <w:rStyle w:val="SubtleReference"/>
          <w:smallCaps w:val="0"/>
          <w:spacing w:val="-2"/>
          <w:sz w:val="20"/>
          <w:szCs w:val="20"/>
        </w:rPr>
        <w:t>An engaged commissioner is critical for the success and retention of new units. Commissioners designated as a new unit commissioner focus on on</w:t>
      </w:r>
      <w:r w:rsidR="000974A0">
        <w:rPr>
          <w:rStyle w:val="SubtleReference"/>
          <w:smallCaps w:val="0"/>
          <w:spacing w:val="-2"/>
          <w:sz w:val="20"/>
          <w:szCs w:val="20"/>
        </w:rPr>
        <w:t>l</w:t>
      </w:r>
      <w:r w:rsidR="00C03258">
        <w:rPr>
          <w:rStyle w:val="SubtleReference"/>
          <w:smallCaps w:val="0"/>
          <w:spacing w:val="-2"/>
          <w:sz w:val="20"/>
          <w:szCs w:val="20"/>
        </w:rPr>
        <w:t>y new units, preferably a single unit to which they have been assigned.</w:t>
      </w:r>
    </w:p>
    <w:p w14:paraId="7173372B" w14:textId="30DC258A" w:rsidR="00374659" w:rsidRPr="00F16773" w:rsidRDefault="00374659" w:rsidP="00374659">
      <w:pPr>
        <w:spacing w:line="200" w:lineRule="exact"/>
        <w:ind w:left="1627" w:hanging="1627"/>
        <w:rPr>
          <w:rStyle w:val="SubtleReference"/>
          <w:spacing w:val="-2"/>
          <w:sz w:val="20"/>
          <w:szCs w:val="20"/>
        </w:rPr>
      </w:pPr>
      <w:r w:rsidRPr="00D40951">
        <w:rPr>
          <w:rStyle w:val="SubtleReference"/>
          <w:b/>
        </w:rPr>
        <w:t>MCS</w:t>
      </w:r>
      <w:r>
        <w:rPr>
          <w:rStyle w:val="SubtleReference"/>
          <w:b/>
        </w:rPr>
        <w:tab/>
      </w:r>
      <w:r w:rsidRPr="00D40951">
        <w:rPr>
          <w:rStyle w:val="SubtleReference"/>
          <w:b/>
        </w:rPr>
        <w:t>3</w:t>
      </w:r>
      <w:r>
        <w:rPr>
          <w:rStyle w:val="SubtleReference"/>
          <w:b/>
        </w:rPr>
        <w:t>10</w:t>
      </w:r>
      <w:r>
        <w:rPr>
          <w:rStyle w:val="SubtleReference"/>
          <w:b/>
        </w:rPr>
        <w:tab/>
        <w:t xml:space="preserve">Keynote </w:t>
      </w:r>
      <w:proofErr w:type="gramStart"/>
      <w:r>
        <w:rPr>
          <w:rStyle w:val="SubtleReference"/>
          <w:b/>
        </w:rPr>
        <w:t xml:space="preserve">speaker </w:t>
      </w:r>
      <w:r>
        <w:rPr>
          <w:rStyle w:val="SubtleReference"/>
          <w:b/>
          <w:spacing w:val="-6"/>
        </w:rPr>
        <w:t xml:space="preserve"> -</w:t>
      </w:r>
      <w:proofErr w:type="gramEnd"/>
      <w:r>
        <w:rPr>
          <w:rStyle w:val="SubtleReference"/>
          <w:b/>
          <w:spacing w:val="-6"/>
        </w:rPr>
        <w:t xml:space="preserve"> Succession Planning</w:t>
      </w:r>
      <w:r w:rsidRPr="002116A1">
        <w:rPr>
          <w:rStyle w:val="SubtleReference"/>
          <w:b/>
          <w:spacing w:val="-6"/>
        </w:rPr>
        <w:t xml:space="preserve"> (required for ALL) </w:t>
      </w:r>
      <w:r>
        <w:rPr>
          <w:rStyle w:val="SubtleReference"/>
          <w:b/>
          <w:spacing w:val="-6"/>
          <w:u w:val="single"/>
        </w:rPr>
        <w:br/>
      </w:r>
      <w:r>
        <w:rPr>
          <w:rStyle w:val="SubtleReference"/>
          <w:smallCaps w:val="0"/>
          <w:spacing w:val="-2"/>
          <w:sz w:val="20"/>
          <w:szCs w:val="20"/>
        </w:rPr>
        <w:t xml:space="preserve">Our Keynote speaker the CST Council Commissioner will address an issue near and dear to his heart, how to effectively plan for your successor, </w:t>
      </w:r>
      <w:proofErr w:type="gramStart"/>
      <w:r w:rsidR="009D7D72" w:rsidRPr="009D7D72">
        <w:rPr>
          <w:color w:val="000000" w:themeColor="text1"/>
          <w:spacing w:val="-2"/>
          <w:szCs w:val="20"/>
        </w:rPr>
        <w:t>To</w:t>
      </w:r>
      <w:proofErr w:type="gramEnd"/>
      <w:r w:rsidR="009D7D72" w:rsidRPr="009D7D72">
        <w:rPr>
          <w:color w:val="000000" w:themeColor="text1"/>
          <w:spacing w:val="-2"/>
          <w:szCs w:val="20"/>
        </w:rPr>
        <w:t xml:space="preserve"> support the orderly change of leadership it is important to encourage each unit to create a </w:t>
      </w:r>
      <w:proofErr w:type="gramStart"/>
      <w:r w:rsidR="009D7D72" w:rsidRPr="009D7D72">
        <w:rPr>
          <w:color w:val="000000" w:themeColor="text1"/>
          <w:spacing w:val="-2"/>
          <w:szCs w:val="20"/>
        </w:rPr>
        <w:t>long term</w:t>
      </w:r>
      <w:proofErr w:type="gramEnd"/>
      <w:r w:rsidR="009D7D72" w:rsidRPr="009D7D72">
        <w:rPr>
          <w:color w:val="000000" w:themeColor="text1"/>
          <w:spacing w:val="-2"/>
          <w:szCs w:val="20"/>
        </w:rPr>
        <w:t xml:space="preserve"> succession plan.  Commissioners need to understand the process to assist the units they support</w:t>
      </w:r>
    </w:p>
    <w:p w14:paraId="1DDB4017" w14:textId="5591BB60" w:rsidR="00DA59CB" w:rsidRPr="00374659" w:rsidRDefault="00417904" w:rsidP="00DA59CB">
      <w:pPr>
        <w:spacing w:line="200" w:lineRule="exact"/>
        <w:ind w:left="1627" w:hanging="1627"/>
        <w:rPr>
          <w:rStyle w:val="SubtleReference"/>
          <w:bCs/>
        </w:rPr>
      </w:pPr>
      <w:r w:rsidRPr="00A45AA6">
        <w:rPr>
          <w:rStyle w:val="SubtleReference"/>
          <w:b/>
        </w:rPr>
        <w:t>MCS</w:t>
      </w:r>
      <w:r w:rsidRPr="00A45AA6">
        <w:rPr>
          <w:rStyle w:val="SubtleReference"/>
          <w:b/>
        </w:rPr>
        <w:tab/>
        <w:t>3</w:t>
      </w:r>
      <w:r w:rsidR="009A50EA">
        <w:rPr>
          <w:rStyle w:val="SubtleReference"/>
          <w:b/>
        </w:rPr>
        <w:t>12</w:t>
      </w:r>
      <w:r w:rsidRPr="00A45AA6">
        <w:rPr>
          <w:rStyle w:val="SubtleReference"/>
          <w:b/>
        </w:rPr>
        <w:tab/>
      </w:r>
      <w:r w:rsidR="009A50EA">
        <w:rPr>
          <w:rStyle w:val="SubtleReference"/>
          <w:b/>
        </w:rPr>
        <w:t>Recruiting the</w:t>
      </w:r>
      <w:r w:rsidR="00DA59CB">
        <w:rPr>
          <w:rStyle w:val="SubtleReference"/>
          <w:b/>
        </w:rPr>
        <w:t xml:space="preserve"> 21</w:t>
      </w:r>
      <w:r w:rsidR="00DA59CB" w:rsidRPr="00DA59CB">
        <w:rPr>
          <w:rStyle w:val="SubtleReference"/>
          <w:b/>
          <w:vertAlign w:val="superscript"/>
        </w:rPr>
        <w:t>st</w:t>
      </w:r>
      <w:r w:rsidR="00DA59CB">
        <w:rPr>
          <w:rStyle w:val="SubtleReference"/>
          <w:b/>
        </w:rPr>
        <w:t xml:space="preserve"> Century Volunteer</w:t>
      </w:r>
      <w:r w:rsidR="004B083D" w:rsidRPr="00CD5770">
        <w:rPr>
          <w:rStyle w:val="SubtleReference"/>
          <w:b/>
        </w:rPr>
        <w:t xml:space="preserve"> </w:t>
      </w:r>
      <w:r w:rsidR="004B083D">
        <w:rPr>
          <w:rStyle w:val="SubtleReference"/>
          <w:b/>
        </w:rPr>
        <w:t>–</w:t>
      </w:r>
      <w:r w:rsidR="004B083D" w:rsidRPr="00A45AA6">
        <w:rPr>
          <w:rStyle w:val="SubtleReference"/>
          <w:b/>
        </w:rPr>
        <w:t xml:space="preserve"> </w:t>
      </w:r>
      <w:r>
        <w:rPr>
          <w:rStyle w:val="SubtleReference"/>
        </w:rPr>
        <w:br/>
      </w:r>
      <w:r w:rsidR="000C0F55">
        <w:rPr>
          <w:color w:val="222222"/>
          <w:shd w:val="clear" w:color="auto" w:fill="FFFFFF"/>
        </w:rPr>
        <w:t xml:space="preserve">All commissioners are responsible for recruiting other commissioners.  This course familiarizes commissioners </w:t>
      </w:r>
      <w:proofErr w:type="gramStart"/>
      <w:r w:rsidR="000C0F55">
        <w:rPr>
          <w:color w:val="222222"/>
          <w:shd w:val="clear" w:color="auto" w:fill="FFFFFF"/>
        </w:rPr>
        <w:t>on</w:t>
      </w:r>
      <w:proofErr w:type="gramEnd"/>
      <w:r w:rsidR="000C0F55">
        <w:rPr>
          <w:color w:val="222222"/>
          <w:shd w:val="clear" w:color="auto" w:fill="FFFFFF"/>
        </w:rPr>
        <w:t xml:space="preserve"> the considerations and techniques that support recruiting volunteers who represent the generations of the 21st century.</w:t>
      </w:r>
    </w:p>
    <w:p w14:paraId="376C9D49" w14:textId="77777777" w:rsidR="003242BA" w:rsidRPr="003242BA" w:rsidRDefault="006E7F52" w:rsidP="003242BA">
      <w:pPr>
        <w:spacing w:line="240" w:lineRule="exact"/>
        <w:rPr>
          <w:color w:val="000000" w:themeColor="text1"/>
          <w:spacing w:val="-2"/>
          <w:szCs w:val="20"/>
        </w:rPr>
      </w:pPr>
      <w:r w:rsidRPr="00D40951">
        <w:rPr>
          <w:rStyle w:val="SubtleReference"/>
          <w:b/>
        </w:rPr>
        <w:t>MCS</w:t>
      </w:r>
      <w:r>
        <w:rPr>
          <w:rStyle w:val="SubtleReference"/>
          <w:b/>
        </w:rPr>
        <w:tab/>
      </w:r>
      <w:r w:rsidRPr="00D40951">
        <w:rPr>
          <w:rStyle w:val="SubtleReference"/>
          <w:b/>
        </w:rPr>
        <w:t>3</w:t>
      </w:r>
      <w:r w:rsidR="00663F04">
        <w:rPr>
          <w:rStyle w:val="SubtleReference"/>
          <w:b/>
        </w:rPr>
        <w:t>14</w:t>
      </w:r>
      <w:r>
        <w:rPr>
          <w:rStyle w:val="SubtleReference"/>
          <w:b/>
        </w:rPr>
        <w:tab/>
      </w:r>
      <w:r w:rsidR="00663F04">
        <w:rPr>
          <w:rStyle w:val="SubtleReference"/>
          <w:b/>
          <w:spacing w:val="-6"/>
        </w:rPr>
        <w:t>The Commissioner and the Professional</w:t>
      </w:r>
      <w:r w:rsidRPr="002116A1">
        <w:rPr>
          <w:rStyle w:val="SubtleReference"/>
          <w:b/>
          <w:spacing w:val="-6"/>
        </w:rPr>
        <w:t xml:space="preserve"> –</w:t>
      </w:r>
      <w:r w:rsidR="00716027">
        <w:rPr>
          <w:rStyle w:val="SubtleReference"/>
          <w:b/>
          <w:spacing w:val="-6"/>
          <w:u w:val="single"/>
        </w:rPr>
        <w:br/>
      </w:r>
      <w:r w:rsidR="003242BA" w:rsidRPr="003242BA">
        <w:rPr>
          <w:color w:val="000000" w:themeColor="text1"/>
          <w:spacing w:val="-2"/>
          <w:szCs w:val="20"/>
        </w:rPr>
        <w:t>In this course, learn more about the relationship between the commissioner and the professional. How can they work closely together to reach a common goal of providing quality service to units? What can the professional do to help the volunteer accomplish their goals and what can the commissioners do to help the professional accomplish their goals and fulfil their critical achievements?</w:t>
      </w:r>
    </w:p>
    <w:p w14:paraId="1BFCCBDD" w14:textId="5CDABBC1" w:rsidR="00624A04" w:rsidRDefault="00624A04" w:rsidP="006E7F52">
      <w:pPr>
        <w:spacing w:line="240" w:lineRule="exact"/>
        <w:rPr>
          <w:rStyle w:val="SubtleReference"/>
          <w:b/>
        </w:rPr>
      </w:pPr>
      <w:r>
        <w:rPr>
          <w:rStyle w:val="SubtleReference"/>
          <w:b/>
        </w:rPr>
        <w:t>MCS</w:t>
      </w:r>
      <w:r>
        <w:rPr>
          <w:rStyle w:val="SubtleReference"/>
          <w:b/>
        </w:rPr>
        <w:tab/>
        <w:t>315</w:t>
      </w:r>
      <w:r>
        <w:rPr>
          <w:rStyle w:val="SubtleReference"/>
          <w:b/>
        </w:rPr>
        <w:tab/>
        <w:t>Effective Unit Service to Rural Communities</w:t>
      </w:r>
    </w:p>
    <w:p w14:paraId="3241AA9A" w14:textId="77777777" w:rsidR="00832AA8" w:rsidRPr="00D953EC" w:rsidRDefault="00832AA8" w:rsidP="00832AA8">
      <w:pPr>
        <w:spacing w:line="240" w:lineRule="exact"/>
        <w:rPr>
          <w:rStyle w:val="SubtleReference"/>
          <w:smallCaps w:val="0"/>
          <w:spacing w:val="-2"/>
          <w:sz w:val="20"/>
          <w:szCs w:val="20"/>
        </w:rPr>
      </w:pPr>
      <w:r>
        <w:rPr>
          <w:rStyle w:val="SubtleReference"/>
          <w:b/>
        </w:rPr>
        <w:tab/>
      </w:r>
      <w:r>
        <w:rPr>
          <w:rStyle w:val="SubtleReference"/>
          <w:b/>
        </w:rPr>
        <w:tab/>
      </w:r>
      <w:r w:rsidRPr="00D953EC">
        <w:rPr>
          <w:rStyle w:val="SubtleReference"/>
          <w:smallCaps w:val="0"/>
          <w:spacing w:val="-2"/>
          <w:sz w:val="20"/>
          <w:szCs w:val="20"/>
        </w:rPr>
        <w:t>In this course, the participants will learn about the characteristics of a rural community</w:t>
      </w:r>
    </w:p>
    <w:p w14:paraId="1C3A9783" w14:textId="77777777" w:rsidR="00832AA8" w:rsidRPr="00D953EC" w:rsidRDefault="00832AA8" w:rsidP="00832AA8">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Pr>
          <w:rStyle w:val="SubtleReference"/>
          <w:smallCaps w:val="0"/>
          <w:spacing w:val="-2"/>
          <w:sz w:val="20"/>
          <w:szCs w:val="20"/>
        </w:rPr>
        <w:tab/>
      </w:r>
      <w:proofErr w:type="spellStart"/>
      <w:r w:rsidRPr="00D953EC">
        <w:rPr>
          <w:rStyle w:val="SubtleReference"/>
          <w:smallCaps w:val="0"/>
          <w:spacing w:val="-2"/>
          <w:sz w:val="20"/>
          <w:szCs w:val="20"/>
        </w:rPr>
        <w:t>nd</w:t>
      </w:r>
      <w:proofErr w:type="spellEnd"/>
      <w:r w:rsidRPr="00D953EC">
        <w:rPr>
          <w:rStyle w:val="SubtleReference"/>
          <w:smallCaps w:val="0"/>
          <w:spacing w:val="-2"/>
          <w:sz w:val="20"/>
          <w:szCs w:val="20"/>
        </w:rPr>
        <w:t xml:space="preserve"> how to work with a rural community to maintain an effective unit. </w:t>
      </w:r>
      <w:proofErr w:type="gramStart"/>
      <w:r w:rsidRPr="00D953EC">
        <w:rPr>
          <w:rStyle w:val="SubtleReference"/>
          <w:smallCaps w:val="0"/>
          <w:spacing w:val="-2"/>
          <w:sz w:val="20"/>
          <w:szCs w:val="20"/>
        </w:rPr>
        <w:t>While</w:t>
      </w:r>
      <w:proofErr w:type="gramEnd"/>
      <w:r w:rsidRPr="00D953EC">
        <w:rPr>
          <w:rStyle w:val="SubtleReference"/>
          <w:smallCaps w:val="0"/>
          <w:spacing w:val="-2"/>
          <w:sz w:val="20"/>
          <w:szCs w:val="20"/>
        </w:rPr>
        <w:t xml:space="preserve"> this course</w:t>
      </w:r>
    </w:p>
    <w:p w14:paraId="0ED32D99" w14:textId="77777777" w:rsidR="00832AA8" w:rsidRPr="00D953EC" w:rsidRDefault="00832AA8" w:rsidP="00832AA8">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Pr="00D953EC">
        <w:rPr>
          <w:rStyle w:val="SubtleReference"/>
          <w:smallCaps w:val="0"/>
          <w:spacing w:val="-2"/>
          <w:sz w:val="20"/>
          <w:szCs w:val="20"/>
        </w:rPr>
        <w:t>discusses rural and small towns in general, there are useful tips for every commissioner</w:t>
      </w:r>
    </w:p>
    <w:p w14:paraId="5688F21D" w14:textId="77777777" w:rsidR="00832AA8" w:rsidRPr="00D953EC" w:rsidRDefault="00832AA8" w:rsidP="00832AA8">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proofErr w:type="gramStart"/>
      <w:r w:rsidRPr="00D953EC">
        <w:rPr>
          <w:rStyle w:val="SubtleReference"/>
          <w:smallCaps w:val="0"/>
          <w:spacing w:val="-2"/>
          <w:sz w:val="20"/>
          <w:szCs w:val="20"/>
        </w:rPr>
        <w:t>when</w:t>
      </w:r>
      <w:proofErr w:type="gramEnd"/>
      <w:r w:rsidRPr="00D953EC">
        <w:rPr>
          <w:rStyle w:val="SubtleReference"/>
          <w:smallCaps w:val="0"/>
          <w:spacing w:val="-2"/>
          <w:sz w:val="20"/>
          <w:szCs w:val="20"/>
        </w:rPr>
        <w:t xml:space="preserve"> developing relationships in the community they serve whether rural, urban or</w:t>
      </w:r>
    </w:p>
    <w:p w14:paraId="34CE5632" w14:textId="494BA015" w:rsidR="006E7F52" w:rsidRPr="00831D4C" w:rsidRDefault="00832AA8" w:rsidP="006E7F52">
      <w:pPr>
        <w:spacing w:line="240" w:lineRule="exact"/>
        <w:rPr>
          <w:rStyle w:val="SubtleReference"/>
          <w:b/>
        </w:rPr>
      </w:pPr>
      <w:r>
        <w:rPr>
          <w:rStyle w:val="SubtleReference"/>
          <w:smallCaps w:val="0"/>
          <w:spacing w:val="-2"/>
          <w:sz w:val="20"/>
          <w:szCs w:val="20"/>
        </w:rPr>
        <w:tab/>
      </w:r>
      <w:r>
        <w:rPr>
          <w:rStyle w:val="SubtleReference"/>
          <w:smallCaps w:val="0"/>
          <w:spacing w:val="-2"/>
          <w:sz w:val="20"/>
          <w:szCs w:val="20"/>
        </w:rPr>
        <w:tab/>
      </w:r>
      <w:r w:rsidRPr="00D953EC">
        <w:rPr>
          <w:rStyle w:val="SubtleReference"/>
          <w:smallCaps w:val="0"/>
          <w:spacing w:val="-2"/>
          <w:sz w:val="20"/>
          <w:szCs w:val="20"/>
        </w:rPr>
        <w:t>suburb.</w:t>
      </w:r>
    </w:p>
    <w:p w14:paraId="79645816" w14:textId="77777777" w:rsidR="00CD4617" w:rsidRDefault="00CD4617" w:rsidP="00CD4617">
      <w:pPr>
        <w:spacing w:line="200" w:lineRule="exact"/>
        <w:ind w:left="1627" w:hanging="1627"/>
        <w:rPr>
          <w:rStyle w:val="SubtleReference"/>
          <w:b/>
          <w:bCs/>
          <w:smallCaps w:val="0"/>
          <w:spacing w:val="-2"/>
          <w:sz w:val="20"/>
          <w:szCs w:val="20"/>
          <w:u w:val="single"/>
        </w:rPr>
      </w:pPr>
      <w:r>
        <w:rPr>
          <w:rStyle w:val="SubtleReference"/>
          <w:b/>
        </w:rPr>
        <w:t>BCS  117</w:t>
      </w:r>
      <w:r>
        <w:rPr>
          <w:rStyle w:val="SubtleReference"/>
          <w:b/>
        </w:rPr>
        <w:tab/>
        <w:t xml:space="preserve">The Commissioner &amp; Unit Key 3 (Required for All) </w:t>
      </w:r>
    </w:p>
    <w:p w14:paraId="199435A9" w14:textId="77777777" w:rsidR="00CD4617" w:rsidRPr="00A84B72" w:rsidRDefault="00CD4617" w:rsidP="00CD4617">
      <w:pPr>
        <w:spacing w:line="200" w:lineRule="exact"/>
        <w:ind w:left="1627" w:hanging="1627"/>
        <w:rPr>
          <w:rStyle w:val="SubtleReference"/>
          <w:bCs/>
          <w:smallCaps w:val="0"/>
          <w:spacing w:val="-2"/>
          <w:sz w:val="20"/>
          <w:szCs w:val="20"/>
          <w:u w:val="single"/>
        </w:rPr>
      </w:pPr>
      <w:r>
        <w:rPr>
          <w:rStyle w:val="SubtleReference"/>
          <w:b/>
        </w:rPr>
        <w:tab/>
      </w:r>
      <w:r>
        <w:rPr>
          <w:rStyle w:val="SubtleReference"/>
          <w:b/>
        </w:rPr>
        <w:tab/>
      </w:r>
      <w:r>
        <w:rPr>
          <w:rStyle w:val="SubtleReference"/>
          <w:bCs/>
        </w:rPr>
        <w:t xml:space="preserve">a </w:t>
      </w:r>
      <w:r>
        <w:rPr>
          <w:rStyle w:val="SubtleReference"/>
          <w:smallCaps w:val="0"/>
          <w:spacing w:val="-2"/>
          <w:sz w:val="20"/>
          <w:szCs w:val="20"/>
        </w:rPr>
        <w:t>general session course that explores the interaction of Commissioners with the unit’s Key 3, Committee Chair, Unit leader and Charter Organization Representative</w:t>
      </w:r>
      <w:r w:rsidRPr="00E07573">
        <w:rPr>
          <w:rStyle w:val="SubtleReference"/>
          <w:smallCaps w:val="0"/>
          <w:spacing w:val="-2"/>
          <w:sz w:val="20"/>
          <w:szCs w:val="20"/>
        </w:rPr>
        <w:t xml:space="preserve">. This course reviews </w:t>
      </w:r>
      <w:r>
        <w:rPr>
          <w:rStyle w:val="SubtleReference"/>
          <w:smallCaps w:val="0"/>
          <w:spacing w:val="-2"/>
          <w:sz w:val="20"/>
          <w:szCs w:val="20"/>
        </w:rPr>
        <w:t xml:space="preserve">common interactions with the Unit Core leadership </w:t>
      </w:r>
      <w:r w:rsidRPr="00E07573">
        <w:rPr>
          <w:rStyle w:val="SubtleReference"/>
          <w:smallCaps w:val="0"/>
          <w:spacing w:val="-2"/>
          <w:sz w:val="20"/>
          <w:szCs w:val="20"/>
        </w:rPr>
        <w:t xml:space="preserve">and </w:t>
      </w:r>
      <w:r>
        <w:rPr>
          <w:rStyle w:val="SubtleReference"/>
          <w:smallCaps w:val="0"/>
          <w:spacing w:val="-2"/>
          <w:sz w:val="20"/>
          <w:szCs w:val="20"/>
        </w:rPr>
        <w:t xml:space="preserve">provides tools to address or minimize issues that occur within units. </w:t>
      </w:r>
    </w:p>
    <w:p w14:paraId="693D55D9" w14:textId="77777777" w:rsidR="00A2255D" w:rsidRPr="00953C66" w:rsidRDefault="00263988" w:rsidP="005C5FA3">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71134F8E" w14:textId="697D4E1A" w:rsidR="008F471F" w:rsidRPr="00953C66" w:rsidRDefault="00A2255D" w:rsidP="008F471F">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691C4F8A" w14:textId="77777777" w:rsidR="00420106" w:rsidRDefault="00420106">
      <w:pPr>
        <w:tabs>
          <w:tab w:val="clear" w:pos="540"/>
          <w:tab w:val="clear" w:pos="1620"/>
          <w:tab w:val="clear" w:pos="6120"/>
        </w:tabs>
        <w:spacing w:after="200" w:line="276" w:lineRule="auto"/>
        <w:ind w:left="0" w:firstLine="0"/>
        <w:rPr>
          <w:rFonts w:ascii="Arial Black" w:eastAsiaTheme="majorEastAsia" w:hAnsi="Arial Black" w:cstheme="majorBidi"/>
          <w:b/>
          <w:bCs/>
          <w:iCs/>
          <w:color w:val="000000" w:themeColor="text1"/>
          <w:sz w:val="28"/>
          <w:szCs w:val="28"/>
        </w:rPr>
      </w:pPr>
      <w:bookmarkStart w:id="12" w:name="_Toc532305176"/>
      <w:r>
        <w:br w:type="page"/>
      </w:r>
    </w:p>
    <w:p w14:paraId="0CDFDFBE" w14:textId="7096ED58" w:rsidR="003F6839" w:rsidRPr="00ED1074" w:rsidRDefault="003F6839" w:rsidP="00573F33">
      <w:pPr>
        <w:pStyle w:val="Heading1"/>
      </w:pPr>
      <w:r w:rsidRPr="00ED1074">
        <w:lastRenderedPageBreak/>
        <w:t>Doctor of Commissioner Science</w:t>
      </w:r>
      <w:bookmarkEnd w:id="12"/>
    </w:p>
    <w:p w14:paraId="039737E5" w14:textId="4394DB18" w:rsidR="003F6839" w:rsidRDefault="001B39F9" w:rsidP="008F471F">
      <w:pPr>
        <w:pStyle w:val="Heading2"/>
      </w:pPr>
      <w:bookmarkStart w:id="13" w:name="_Toc532305177"/>
      <w:r>
        <w:t>Tim Tello</w:t>
      </w:r>
      <w:r w:rsidR="007B4051">
        <w:t xml:space="preserve">, </w:t>
      </w:r>
      <w:r w:rsidR="007B4051" w:rsidRPr="00C2360C">
        <w:t>Dean of Doctoral College</w:t>
      </w:r>
      <w:bookmarkEnd w:id="13"/>
    </w:p>
    <w:p w14:paraId="5B4804B0" w14:textId="77777777" w:rsidR="003F6839" w:rsidRPr="00AA1A2E" w:rsidRDefault="003F6839" w:rsidP="00E44B86">
      <w:pPr>
        <w:keepNext/>
        <w:keepLines/>
        <w:spacing w:line="240" w:lineRule="exact"/>
      </w:pPr>
      <w:proofErr w:type="gramStart"/>
      <w:r w:rsidRPr="00AA1A2E">
        <w:t>Submit an application</w:t>
      </w:r>
      <w:proofErr w:type="gramEnd"/>
      <w:r w:rsidRPr="00AA1A2E">
        <w:t xml:space="preserve"> as a candidate for the Doctors Degree, indicating the following:</w:t>
      </w:r>
    </w:p>
    <w:p w14:paraId="74E8AC20" w14:textId="77777777" w:rsidR="00621DAD" w:rsidRPr="00E44B86" w:rsidRDefault="00621DAD" w:rsidP="00E44B86">
      <w:pPr>
        <w:pStyle w:val="ListParagraph"/>
        <w:keepNext/>
        <w:keepLines/>
        <w:numPr>
          <w:ilvl w:val="0"/>
          <w:numId w:val="7"/>
        </w:numPr>
        <w:spacing w:line="240" w:lineRule="exact"/>
        <w:ind w:left="540" w:hanging="180"/>
      </w:pPr>
      <w:r w:rsidRPr="00E44B86">
        <w:t xml:space="preserve">Current registration as a </w:t>
      </w:r>
      <w:proofErr w:type="gramStart"/>
      <w:r w:rsidRPr="00E44B86">
        <w:t>Commissioner</w:t>
      </w:r>
      <w:proofErr w:type="gramEnd"/>
    </w:p>
    <w:p w14:paraId="1D203FD0" w14:textId="77777777" w:rsidR="003F6839" w:rsidRPr="00E44B86" w:rsidRDefault="003F6839" w:rsidP="005C5FA3">
      <w:pPr>
        <w:pStyle w:val="ListParagraph"/>
        <w:numPr>
          <w:ilvl w:val="0"/>
          <w:numId w:val="7"/>
        </w:numPr>
        <w:spacing w:line="240" w:lineRule="exact"/>
        <w:ind w:left="540" w:hanging="180"/>
      </w:pPr>
      <w:proofErr w:type="gramStart"/>
      <w:r w:rsidRPr="00E44B86">
        <w:t>Previously</w:t>
      </w:r>
      <w:proofErr w:type="gramEnd"/>
      <w:r w:rsidRPr="00E44B86">
        <w:t xml:space="preserve"> earned a </w:t>
      </w:r>
      <w:proofErr w:type="spellStart"/>
      <w:proofErr w:type="gramStart"/>
      <w:r w:rsidRPr="00E44B86">
        <w:t>Masters</w:t>
      </w:r>
      <w:proofErr w:type="spellEnd"/>
      <w:r w:rsidRPr="00E44B86">
        <w:t xml:space="preserve"> Degree</w:t>
      </w:r>
      <w:proofErr w:type="gramEnd"/>
      <w:r w:rsidRPr="00E44B86">
        <w:t xml:space="preserve"> in Commissioner Science</w:t>
      </w:r>
      <w:r w:rsidR="00C2336B" w:rsidRPr="00E44B86">
        <w:t>,</w:t>
      </w:r>
    </w:p>
    <w:p w14:paraId="793CCF86" w14:textId="1B4985C6" w:rsidR="00C2336B" w:rsidRPr="002B1798" w:rsidRDefault="00C2336B" w:rsidP="005C5FA3">
      <w:pPr>
        <w:pStyle w:val="ListParagraph"/>
        <w:numPr>
          <w:ilvl w:val="0"/>
          <w:numId w:val="7"/>
        </w:numPr>
        <w:spacing w:line="240" w:lineRule="exact"/>
        <w:ind w:left="540" w:hanging="180"/>
      </w:pPr>
      <w:r w:rsidRPr="00E44B86">
        <w:t xml:space="preserve">Completed the </w:t>
      </w:r>
      <w:r w:rsidRPr="00BE29B3">
        <w:rPr>
          <w:u w:val="single"/>
        </w:rPr>
        <w:t>Commissioner’s Key</w:t>
      </w:r>
      <w:r w:rsidR="002B1798">
        <w:rPr>
          <w:u w:val="single"/>
        </w:rPr>
        <w:t xml:space="preserve"> </w:t>
      </w:r>
      <w:r w:rsidR="002B1798" w:rsidRPr="002B1798">
        <w:t>(see page 13)</w:t>
      </w:r>
    </w:p>
    <w:p w14:paraId="2CF23407" w14:textId="77777777" w:rsidR="003F6839" w:rsidRPr="00E44B86" w:rsidRDefault="003F6839" w:rsidP="005C5FA3">
      <w:pPr>
        <w:pStyle w:val="ListParagraph"/>
        <w:numPr>
          <w:ilvl w:val="0"/>
          <w:numId w:val="7"/>
        </w:numPr>
        <w:spacing w:line="240" w:lineRule="exact"/>
        <w:ind w:left="540" w:hanging="180"/>
      </w:pPr>
      <w:r w:rsidRPr="00E44B86">
        <w:t>Complete a project that has been pre-approved by the Dean.</w:t>
      </w:r>
    </w:p>
    <w:p w14:paraId="62C2BD31" w14:textId="1DA3ACE9" w:rsidR="003F6839" w:rsidRPr="00E44B86" w:rsidRDefault="003F6839" w:rsidP="005C5FA3">
      <w:pPr>
        <w:pStyle w:val="ListParagraph"/>
        <w:numPr>
          <w:ilvl w:val="0"/>
          <w:numId w:val="7"/>
        </w:numPr>
        <w:spacing w:line="240" w:lineRule="exact"/>
        <w:ind w:left="540" w:hanging="180"/>
      </w:pPr>
      <w:r w:rsidRPr="00E44B86">
        <w:t xml:space="preserve">Complete </w:t>
      </w:r>
      <w:r w:rsidR="00C2336B" w:rsidRPr="00E44B86">
        <w:t>ten</w:t>
      </w:r>
      <w:r w:rsidRPr="00E44B86">
        <w:t xml:space="preserve"> (</w:t>
      </w:r>
      <w:r w:rsidR="00C2336B" w:rsidRPr="00E44B86">
        <w:t>10</w:t>
      </w:r>
      <w:r w:rsidRPr="00E44B86">
        <w:t xml:space="preserve">) hours of instruction from </w:t>
      </w:r>
      <w:r w:rsidR="003778DA">
        <w:t>Doctorate or Continuing Education curriculum</w:t>
      </w:r>
      <w:r w:rsidRPr="00E44B86">
        <w:t xml:space="preserve">, </w:t>
      </w:r>
      <w:proofErr w:type="gramStart"/>
      <w:r w:rsidR="00BE29B3">
        <w:t>composing</w:t>
      </w:r>
      <w:proofErr w:type="gramEnd"/>
      <w:r w:rsidR="00BE29B3">
        <w:t xml:space="preserve"> </w:t>
      </w:r>
      <w:proofErr w:type="gramStart"/>
      <w:r w:rsidR="00BE29B3">
        <w:t>of,</w:t>
      </w:r>
      <w:proofErr w:type="gramEnd"/>
      <w:r w:rsidR="00BE29B3" w:rsidRPr="005B1A2A">
        <w:t xml:space="preserve"> </w:t>
      </w:r>
      <w:r w:rsidR="0084663E" w:rsidRPr="00832E45">
        <w:rPr>
          <w:highlight w:val="yellow"/>
        </w:rPr>
        <w:t>five</w:t>
      </w:r>
      <w:r w:rsidRPr="00832E45">
        <w:rPr>
          <w:highlight w:val="yellow"/>
        </w:rPr>
        <w:t xml:space="preserve"> (</w:t>
      </w:r>
      <w:r w:rsidR="00641AD1" w:rsidRPr="00832E45">
        <w:rPr>
          <w:highlight w:val="yellow"/>
        </w:rPr>
        <w:t>5</w:t>
      </w:r>
      <w:r w:rsidRPr="00832E45">
        <w:rPr>
          <w:highlight w:val="yellow"/>
        </w:rPr>
        <w:t xml:space="preserve">) </w:t>
      </w:r>
      <w:r w:rsidR="00A87101">
        <w:rPr>
          <w:highlight w:val="yellow"/>
        </w:rPr>
        <w:t>Doctoral</w:t>
      </w:r>
      <w:r w:rsidRPr="00832E45">
        <w:rPr>
          <w:highlight w:val="yellow"/>
        </w:rPr>
        <w:t xml:space="preserve"> courses plus </w:t>
      </w:r>
      <w:r w:rsidR="00C2336B" w:rsidRPr="00832E45">
        <w:rPr>
          <w:highlight w:val="yellow"/>
        </w:rPr>
        <w:t>five</w:t>
      </w:r>
      <w:r w:rsidRPr="00832E45">
        <w:rPr>
          <w:highlight w:val="yellow"/>
        </w:rPr>
        <w:t xml:space="preserve"> (</w:t>
      </w:r>
      <w:r w:rsidR="00C2336B" w:rsidRPr="00832E45">
        <w:rPr>
          <w:highlight w:val="yellow"/>
        </w:rPr>
        <w:t>5</w:t>
      </w:r>
      <w:r w:rsidRPr="00832E45">
        <w:rPr>
          <w:highlight w:val="yellow"/>
        </w:rPr>
        <w:t xml:space="preserve">) </w:t>
      </w:r>
      <w:r w:rsidR="00E13362" w:rsidRPr="00832E45">
        <w:rPr>
          <w:highlight w:val="yellow"/>
        </w:rPr>
        <w:t xml:space="preserve">elective </w:t>
      </w:r>
      <w:r w:rsidR="00814B16" w:rsidRPr="00832E45">
        <w:rPr>
          <w:highlight w:val="yellow"/>
        </w:rPr>
        <w:t>courses</w:t>
      </w:r>
      <w:r w:rsidR="00814B16">
        <w:t xml:space="preserve">, listed at the end of the document </w:t>
      </w:r>
      <w:r w:rsidR="00E13362" w:rsidRPr="00E44B86">
        <w:t>(electives include higher level courses)</w:t>
      </w:r>
    </w:p>
    <w:p w14:paraId="63E0FA08" w14:textId="77777777" w:rsidR="00E13362" w:rsidRPr="00174155" w:rsidRDefault="00E13362" w:rsidP="005C5FA3">
      <w:pPr>
        <w:pStyle w:val="ListParagraph"/>
        <w:numPr>
          <w:ilvl w:val="0"/>
          <w:numId w:val="7"/>
        </w:numPr>
        <w:spacing w:line="240" w:lineRule="exact"/>
        <w:ind w:left="540" w:hanging="180"/>
      </w:pPr>
      <w:r w:rsidRPr="00E44B86">
        <w:t xml:space="preserve">Serve for at least one year on the College of Commissioner Science Staff (instructor or support </w:t>
      </w:r>
      <w:r w:rsidRPr="00174155">
        <w:t>staff</w:t>
      </w:r>
      <w:r w:rsidR="003778DA" w:rsidRPr="00174155">
        <w:t xml:space="preserve"> while at the </w:t>
      </w:r>
      <w:proofErr w:type="gramStart"/>
      <w:r w:rsidR="003778DA" w:rsidRPr="00174155">
        <w:t>Masters</w:t>
      </w:r>
      <w:proofErr w:type="gramEnd"/>
      <w:r w:rsidR="003778DA" w:rsidRPr="00174155">
        <w:t xml:space="preserve"> level</w:t>
      </w:r>
      <w:r w:rsidRPr="00174155">
        <w:t>)</w:t>
      </w:r>
    </w:p>
    <w:p w14:paraId="48E50110" w14:textId="77777777" w:rsidR="00E13362" w:rsidRPr="00E44B86" w:rsidRDefault="00E13362" w:rsidP="005C5FA3">
      <w:pPr>
        <w:pStyle w:val="ListParagraph"/>
        <w:numPr>
          <w:ilvl w:val="0"/>
          <w:numId w:val="7"/>
        </w:numPr>
        <w:spacing w:line="240" w:lineRule="exact"/>
        <w:ind w:left="540" w:hanging="180"/>
      </w:pPr>
      <w:r w:rsidRPr="00E44B86">
        <w:t>Approval by the Council Commissioner, Scout executive or staff adviser for commissioner service:</w:t>
      </w:r>
    </w:p>
    <w:p w14:paraId="14669BD5" w14:textId="16DFC245" w:rsidR="003F6839" w:rsidRPr="009A2161" w:rsidRDefault="009A2161" w:rsidP="0053029D">
      <w:pPr>
        <w:spacing w:line="200" w:lineRule="exact"/>
        <w:ind w:left="1627" w:hanging="1627"/>
        <w:rPr>
          <w:rStyle w:val="SubtleReference"/>
        </w:rPr>
      </w:pPr>
      <w:r>
        <w:rPr>
          <w:rStyle w:val="SubtleReference"/>
          <w:b/>
        </w:rPr>
        <w:t>DCS</w:t>
      </w:r>
      <w:r>
        <w:rPr>
          <w:rStyle w:val="SubtleReference"/>
          <w:b/>
        </w:rPr>
        <w:tab/>
        <w:t>5</w:t>
      </w:r>
      <w:r w:rsidR="003F6839" w:rsidRPr="00A45AA6">
        <w:rPr>
          <w:rStyle w:val="SubtleReference"/>
          <w:b/>
        </w:rPr>
        <w:t>01</w:t>
      </w:r>
      <w:r w:rsidR="003F6839" w:rsidRPr="00A45AA6">
        <w:rPr>
          <w:rStyle w:val="SubtleReference"/>
          <w:b/>
        </w:rPr>
        <w:tab/>
      </w:r>
      <w:r w:rsidRPr="009A2161">
        <w:rPr>
          <w:rStyle w:val="SubtleReference"/>
          <w:b/>
        </w:rPr>
        <w:t>Selecting a</w:t>
      </w:r>
      <w:r w:rsidR="00D54033">
        <w:rPr>
          <w:rStyle w:val="SubtleReference"/>
          <w:b/>
        </w:rPr>
        <w:t>nd Limiting the scope of your</w:t>
      </w:r>
      <w:r w:rsidRPr="009A2161">
        <w:rPr>
          <w:rStyle w:val="SubtleReference"/>
          <w:b/>
        </w:rPr>
        <w:t xml:space="preserve"> Thesis/Project</w:t>
      </w:r>
      <w:r w:rsidR="00641AD1">
        <w:rPr>
          <w:rStyle w:val="SubtleReference"/>
          <w:b/>
          <w:u w:val="single"/>
        </w:rPr>
        <w:br/>
      </w:r>
      <w:r w:rsidR="00A6296D" w:rsidRPr="0053029D">
        <w:rPr>
          <w:rStyle w:val="SubtleReference"/>
          <w:smallCaps w:val="0"/>
          <w:spacing w:val="-2"/>
          <w:sz w:val="20"/>
          <w:szCs w:val="20"/>
        </w:rPr>
        <w:t>This session assists doctoral candidates in selecting their project/thesis concept.</w:t>
      </w:r>
      <w:r w:rsidR="00F25DC6">
        <w:rPr>
          <w:rStyle w:val="SubtleReference"/>
        </w:rPr>
        <w:t xml:space="preserve"> </w:t>
      </w:r>
      <w:r w:rsidR="00FB689B" w:rsidRPr="0053029D">
        <w:rPr>
          <w:rStyle w:val="SubtleReference"/>
          <w:smallCaps w:val="0"/>
          <w:spacing w:val="-2"/>
          <w:sz w:val="20"/>
          <w:szCs w:val="20"/>
        </w:rPr>
        <w:t xml:space="preserve">Participants receive help in reducing the </w:t>
      </w:r>
      <w:r w:rsidR="00A312FF" w:rsidRPr="0053029D">
        <w:rPr>
          <w:rStyle w:val="SubtleReference"/>
          <w:smallCaps w:val="0"/>
          <w:spacing w:val="-2"/>
          <w:sz w:val="20"/>
          <w:szCs w:val="20"/>
        </w:rPr>
        <w:t>Doctoral candidates explore various procedures to reduce their topic to a workable size. A suggested approval process will also be shared</w:t>
      </w:r>
      <w:r w:rsidR="00FB689B" w:rsidRPr="0053029D">
        <w:rPr>
          <w:rStyle w:val="SubtleReference"/>
          <w:smallCaps w:val="0"/>
          <w:spacing w:val="-2"/>
          <w:sz w:val="20"/>
          <w:szCs w:val="20"/>
        </w:rPr>
        <w:t>.</w:t>
      </w:r>
    </w:p>
    <w:p w14:paraId="3F74E5C3" w14:textId="576BEE7D" w:rsidR="003F6839" w:rsidRDefault="003F6839" w:rsidP="00A312FF">
      <w:pPr>
        <w:spacing w:line="240" w:lineRule="exact"/>
        <w:ind w:left="1627" w:hanging="1627"/>
        <w:rPr>
          <w:rStyle w:val="SubtleReference"/>
        </w:rPr>
      </w:pPr>
      <w:r w:rsidRPr="00A45AA6">
        <w:rPr>
          <w:rStyle w:val="SubtleReference"/>
          <w:b/>
        </w:rPr>
        <w:t>DSC</w:t>
      </w:r>
      <w:r w:rsidRPr="00A45AA6">
        <w:rPr>
          <w:rStyle w:val="SubtleReference"/>
          <w:b/>
        </w:rPr>
        <w:tab/>
      </w:r>
      <w:r w:rsidR="009A2161">
        <w:rPr>
          <w:rStyle w:val="SubtleReference"/>
          <w:b/>
        </w:rPr>
        <w:t>503</w:t>
      </w:r>
      <w:r w:rsidRPr="00A45AA6">
        <w:rPr>
          <w:rStyle w:val="SubtleReference"/>
          <w:b/>
        </w:rPr>
        <w:tab/>
      </w:r>
      <w:r w:rsidR="009A2161" w:rsidRPr="009A2161">
        <w:rPr>
          <w:rStyle w:val="SubtleReference"/>
          <w:b/>
        </w:rPr>
        <w:t>Developing the Thesis/Project</w:t>
      </w:r>
      <w:r w:rsidR="009A2161">
        <w:rPr>
          <w:rStyle w:val="SubtleReference"/>
          <w:b/>
        </w:rPr>
        <w:t xml:space="preserve"> Outline and Writing the Report</w:t>
      </w:r>
      <w:r w:rsidR="00641AD1" w:rsidRPr="00831D4C">
        <w:rPr>
          <w:rStyle w:val="SubtleReference"/>
          <w:b/>
        </w:rPr>
        <w:t xml:space="preserve"> </w:t>
      </w:r>
      <w:r w:rsidR="00641AD1">
        <w:rPr>
          <w:rStyle w:val="SubtleReference"/>
          <w:b/>
          <w:u w:val="single"/>
        </w:rPr>
        <w:br/>
      </w:r>
      <w:r w:rsidR="00A312FF" w:rsidRPr="0053029D">
        <w:rPr>
          <w:rStyle w:val="SubtleReference"/>
          <w:smallCaps w:val="0"/>
          <w:spacing w:val="-2"/>
          <w:sz w:val="20"/>
          <w:szCs w:val="20"/>
        </w:rPr>
        <w:t>This session covers the project/thesis outline and a variety of suggestions for writing and revising the report</w:t>
      </w:r>
      <w:r w:rsidR="009A2161" w:rsidRPr="0053029D">
        <w:rPr>
          <w:rStyle w:val="SubtleReference"/>
          <w:smallCaps w:val="0"/>
          <w:spacing w:val="-2"/>
          <w:sz w:val="20"/>
          <w:szCs w:val="20"/>
        </w:rPr>
        <w:t>.</w:t>
      </w:r>
    </w:p>
    <w:p w14:paraId="50B914F8" w14:textId="4E6E35F8" w:rsidR="004B1FF8" w:rsidRDefault="004B1FF8" w:rsidP="00E01FF4">
      <w:pPr>
        <w:spacing w:line="220" w:lineRule="exact"/>
        <w:rPr>
          <w:rStyle w:val="SubtleReference"/>
          <w:b/>
        </w:rPr>
      </w:pPr>
      <w:r>
        <w:rPr>
          <w:rStyle w:val="SubtleReference"/>
          <w:b/>
        </w:rPr>
        <w:t>DCS</w:t>
      </w:r>
      <w:r w:rsidR="00961C0A">
        <w:rPr>
          <w:rStyle w:val="SubtleReference"/>
          <w:b/>
        </w:rPr>
        <w:tab/>
      </w:r>
      <w:r>
        <w:rPr>
          <w:rStyle w:val="SubtleReference"/>
          <w:b/>
        </w:rPr>
        <w:t>509</w:t>
      </w:r>
      <w:r>
        <w:rPr>
          <w:rStyle w:val="SubtleReference"/>
          <w:b/>
        </w:rPr>
        <w:tab/>
        <w:t xml:space="preserve">Legacy of Servant Leadership </w:t>
      </w:r>
      <w:r w:rsidR="0062769E">
        <w:rPr>
          <w:rStyle w:val="SubtleReference"/>
          <w:b/>
        </w:rPr>
        <w:t>–</w:t>
      </w:r>
      <w:r>
        <w:rPr>
          <w:rStyle w:val="SubtleReference"/>
          <w:b/>
        </w:rPr>
        <w:t xml:space="preserve"> </w:t>
      </w:r>
    </w:p>
    <w:p w14:paraId="405FAD97" w14:textId="6D16C623" w:rsidR="0062769E" w:rsidRDefault="0062769E" w:rsidP="00E01FF4">
      <w:pPr>
        <w:spacing w:line="220" w:lineRule="exact"/>
        <w:rPr>
          <w:rStyle w:val="SubtleReference"/>
          <w:b/>
        </w:rPr>
      </w:pPr>
      <w:r>
        <w:rPr>
          <w:rStyle w:val="SubtleReference"/>
          <w:b/>
        </w:rPr>
        <w:tab/>
      </w:r>
      <w:r>
        <w:rPr>
          <w:rStyle w:val="SubtleReference"/>
          <w:b/>
        </w:rPr>
        <w:tab/>
      </w:r>
      <w:r w:rsidRPr="0053029D">
        <w:rPr>
          <w:rStyle w:val="SubtleReference"/>
          <w:smallCaps w:val="0"/>
          <w:spacing w:val="-2"/>
          <w:sz w:val="20"/>
          <w:szCs w:val="20"/>
        </w:rPr>
        <w:t>This course will provide an opportunity to see how</w:t>
      </w:r>
    </w:p>
    <w:p w14:paraId="029F4A34" w14:textId="1A51D730" w:rsidR="00E01FF4" w:rsidRPr="00684364" w:rsidRDefault="00E01FF4" w:rsidP="00E01FF4">
      <w:pPr>
        <w:spacing w:line="220" w:lineRule="exact"/>
        <w:rPr>
          <w:rStyle w:val="SubtleReference"/>
          <w:b/>
        </w:rPr>
      </w:pPr>
      <w:r w:rsidRPr="001206EB">
        <w:rPr>
          <w:rStyle w:val="SubtleReference"/>
          <w:b/>
        </w:rPr>
        <w:t>DCS</w:t>
      </w:r>
      <w:r>
        <w:rPr>
          <w:rStyle w:val="SubtleReference"/>
          <w:b/>
        </w:rPr>
        <w:tab/>
      </w:r>
      <w:r w:rsidRPr="001206EB">
        <w:rPr>
          <w:rStyle w:val="SubtleReference"/>
          <w:b/>
        </w:rPr>
        <w:t>5</w:t>
      </w:r>
      <w:r w:rsidR="00930779">
        <w:rPr>
          <w:rStyle w:val="SubtleReference"/>
          <w:b/>
        </w:rPr>
        <w:t>12</w:t>
      </w:r>
      <w:r>
        <w:rPr>
          <w:rStyle w:val="SubtleReference"/>
          <w:b/>
        </w:rPr>
        <w:tab/>
      </w:r>
      <w:r w:rsidR="00930779">
        <w:rPr>
          <w:rStyle w:val="SubtleReference"/>
          <w:b/>
        </w:rPr>
        <w:t>Recruiting for Diversity</w:t>
      </w:r>
      <w:r w:rsidR="00567F49" w:rsidRPr="00567F49">
        <w:rPr>
          <w:rStyle w:val="SubtleReference"/>
          <w:b/>
        </w:rPr>
        <w:t xml:space="preserve"> </w:t>
      </w:r>
      <w:r>
        <w:rPr>
          <w:rStyle w:val="SubtleReference"/>
          <w:b/>
        </w:rPr>
        <w:br/>
      </w:r>
      <w:r w:rsidR="00930779" w:rsidRPr="0053029D">
        <w:rPr>
          <w:rStyle w:val="SubtleReference"/>
          <w:smallCaps w:val="0"/>
          <w:spacing w:val="-2"/>
          <w:sz w:val="20"/>
          <w:szCs w:val="20"/>
        </w:rPr>
        <w:t>This course will provide an opportunity to see how</w:t>
      </w:r>
      <w:r w:rsidR="009E2BE3" w:rsidRPr="0053029D">
        <w:rPr>
          <w:rStyle w:val="SubtleReference"/>
          <w:smallCaps w:val="0"/>
          <w:spacing w:val="-2"/>
          <w:sz w:val="20"/>
          <w:szCs w:val="20"/>
        </w:rPr>
        <w:t>.</w:t>
      </w:r>
    </w:p>
    <w:p w14:paraId="5381EE3E" w14:textId="68638F09" w:rsidR="0062769E" w:rsidRDefault="0062769E" w:rsidP="0068148F">
      <w:pPr>
        <w:spacing w:line="240" w:lineRule="exact"/>
        <w:rPr>
          <w:rStyle w:val="SubtleReference"/>
          <w:b/>
        </w:rPr>
      </w:pPr>
      <w:bookmarkStart w:id="14" w:name="_Hlk207021745"/>
      <w:r>
        <w:rPr>
          <w:rStyle w:val="SubtleReference"/>
          <w:b/>
        </w:rPr>
        <w:t>DCS</w:t>
      </w:r>
      <w:r>
        <w:rPr>
          <w:rStyle w:val="SubtleReference"/>
          <w:b/>
        </w:rPr>
        <w:tab/>
      </w:r>
      <w:r w:rsidR="00961C0A">
        <w:rPr>
          <w:rStyle w:val="SubtleReference"/>
          <w:b/>
        </w:rPr>
        <w:t>519</w:t>
      </w:r>
      <w:r w:rsidR="00961C0A">
        <w:rPr>
          <w:rStyle w:val="SubtleReference"/>
          <w:b/>
        </w:rPr>
        <w:tab/>
        <w:t>Turning Relationships into Partnerships</w:t>
      </w:r>
    </w:p>
    <w:p w14:paraId="3519345C" w14:textId="596B7FB0" w:rsidR="00961C0A" w:rsidRDefault="00961C0A" w:rsidP="0068148F">
      <w:pPr>
        <w:spacing w:line="240" w:lineRule="exact"/>
        <w:rPr>
          <w:rStyle w:val="SubtleReference"/>
          <w:b/>
        </w:rPr>
      </w:pPr>
      <w:r>
        <w:rPr>
          <w:rStyle w:val="SubtleReference"/>
          <w:b/>
        </w:rPr>
        <w:tab/>
      </w:r>
      <w:r>
        <w:rPr>
          <w:rStyle w:val="SubtleReference"/>
          <w:b/>
        </w:rPr>
        <w:tab/>
      </w:r>
      <w:r w:rsidRPr="0053029D">
        <w:rPr>
          <w:rStyle w:val="SubtleReference"/>
          <w:smallCaps w:val="0"/>
          <w:spacing w:val="-2"/>
          <w:sz w:val="20"/>
          <w:szCs w:val="20"/>
        </w:rPr>
        <w:t>This course will provide an opportunity to see how</w:t>
      </w:r>
    </w:p>
    <w:bookmarkEnd w:id="14"/>
    <w:p w14:paraId="6F474C92" w14:textId="1DBC1518" w:rsidR="0068148F" w:rsidRDefault="00567F49" w:rsidP="0068148F">
      <w:pPr>
        <w:spacing w:line="240" w:lineRule="exact"/>
        <w:rPr>
          <w:rStyle w:val="SubtleReference"/>
          <w:smallCaps w:val="0"/>
          <w:spacing w:val="-2"/>
          <w:sz w:val="20"/>
          <w:szCs w:val="20"/>
        </w:rPr>
      </w:pPr>
      <w:r w:rsidRPr="001206EB">
        <w:rPr>
          <w:rStyle w:val="SubtleReference"/>
          <w:b/>
        </w:rPr>
        <w:t>DCS</w:t>
      </w:r>
      <w:r>
        <w:rPr>
          <w:rStyle w:val="SubtleReference"/>
          <w:b/>
        </w:rPr>
        <w:tab/>
      </w:r>
      <w:r w:rsidRPr="001206EB">
        <w:rPr>
          <w:rStyle w:val="SubtleReference"/>
          <w:b/>
        </w:rPr>
        <w:t>5</w:t>
      </w:r>
      <w:r w:rsidR="0068148F">
        <w:rPr>
          <w:rStyle w:val="SubtleReference"/>
          <w:b/>
        </w:rPr>
        <w:t>50</w:t>
      </w:r>
      <w:r>
        <w:rPr>
          <w:rStyle w:val="SubtleReference"/>
          <w:b/>
        </w:rPr>
        <w:tab/>
      </w:r>
      <w:r w:rsidR="0068148F">
        <w:rPr>
          <w:rStyle w:val="SubtleReference"/>
          <w:b/>
        </w:rPr>
        <w:t>Leveraging Roundtable in unit service</w:t>
      </w:r>
      <w:r>
        <w:rPr>
          <w:rStyle w:val="SubtleReference"/>
          <w:b/>
        </w:rPr>
        <w:br/>
      </w:r>
      <w:r w:rsidR="0068148F" w:rsidRPr="0053029D">
        <w:rPr>
          <w:rStyle w:val="SubtleReference"/>
          <w:smallCaps w:val="0"/>
          <w:spacing w:val="-2"/>
          <w:sz w:val="20"/>
          <w:szCs w:val="20"/>
        </w:rPr>
        <w:t xml:space="preserve">This course will provide an opportunity to see how </w:t>
      </w:r>
    </w:p>
    <w:p w14:paraId="76F4A0D7" w14:textId="77777777" w:rsidR="00437E74" w:rsidRDefault="00A312FF" w:rsidP="00437E74">
      <w:pPr>
        <w:spacing w:line="240" w:lineRule="exact"/>
        <w:rPr>
          <w:rStyle w:val="SubtleReference"/>
          <w:smallCaps w:val="0"/>
          <w:spacing w:val="-2"/>
          <w:sz w:val="20"/>
          <w:szCs w:val="20"/>
        </w:rPr>
      </w:pPr>
      <w:r w:rsidRPr="001206EB">
        <w:rPr>
          <w:rStyle w:val="SubtleReference"/>
          <w:b/>
        </w:rPr>
        <w:t>DCS</w:t>
      </w:r>
      <w:r>
        <w:rPr>
          <w:rStyle w:val="SubtleReference"/>
          <w:b/>
        </w:rPr>
        <w:tab/>
      </w:r>
      <w:r w:rsidRPr="001206EB">
        <w:rPr>
          <w:rStyle w:val="SubtleReference"/>
          <w:b/>
        </w:rPr>
        <w:t>5</w:t>
      </w:r>
      <w:r w:rsidR="0068148F">
        <w:rPr>
          <w:rStyle w:val="SubtleReference"/>
          <w:b/>
        </w:rPr>
        <w:t>51</w:t>
      </w:r>
      <w:r>
        <w:rPr>
          <w:rStyle w:val="SubtleReference"/>
          <w:b/>
        </w:rPr>
        <w:tab/>
      </w:r>
      <w:r w:rsidR="00437E74">
        <w:rPr>
          <w:rStyle w:val="SubtleReference"/>
          <w:b/>
        </w:rPr>
        <w:t>Roundtable today</w:t>
      </w:r>
      <w:r>
        <w:rPr>
          <w:rStyle w:val="SubtleReference"/>
          <w:b/>
        </w:rPr>
        <w:br/>
      </w:r>
      <w:r w:rsidR="00437E74" w:rsidRPr="0053029D">
        <w:rPr>
          <w:rStyle w:val="SubtleReference"/>
          <w:smallCaps w:val="0"/>
          <w:spacing w:val="-2"/>
          <w:sz w:val="20"/>
          <w:szCs w:val="20"/>
        </w:rPr>
        <w:t xml:space="preserve">This course will provide an opportunity to see how </w:t>
      </w:r>
    </w:p>
    <w:p w14:paraId="6E4AB357" w14:textId="3737E90E" w:rsidR="007C6038" w:rsidRDefault="007C6038" w:rsidP="00437E74">
      <w:pPr>
        <w:spacing w:line="240" w:lineRule="exact"/>
        <w:rPr>
          <w:rStyle w:val="SubtleReference"/>
          <w:b/>
          <w:bCs/>
          <w:smallCaps w:val="0"/>
          <w:spacing w:val="-2"/>
          <w:sz w:val="20"/>
          <w:szCs w:val="20"/>
          <w:u w:val="single"/>
        </w:rPr>
      </w:pPr>
      <w:r>
        <w:rPr>
          <w:rStyle w:val="SubtleReference"/>
          <w:b/>
        </w:rPr>
        <w:t>BCS  117</w:t>
      </w:r>
      <w:r>
        <w:rPr>
          <w:rStyle w:val="SubtleReference"/>
          <w:b/>
        </w:rPr>
        <w:tab/>
        <w:t xml:space="preserve">The Commissioner &amp; Unit Key 3 (Required for All) </w:t>
      </w:r>
    </w:p>
    <w:p w14:paraId="42CEF1DD" w14:textId="77777777" w:rsidR="007C6038" w:rsidRDefault="007C6038" w:rsidP="007C6038">
      <w:pPr>
        <w:spacing w:line="200" w:lineRule="exact"/>
        <w:ind w:left="1627" w:hanging="1627"/>
        <w:rPr>
          <w:rStyle w:val="SubtleReference"/>
          <w:smallCaps w:val="0"/>
          <w:spacing w:val="-2"/>
          <w:sz w:val="20"/>
          <w:szCs w:val="20"/>
        </w:rPr>
      </w:pPr>
      <w:r>
        <w:rPr>
          <w:rStyle w:val="SubtleReference"/>
          <w:b/>
        </w:rPr>
        <w:tab/>
      </w:r>
      <w:r>
        <w:rPr>
          <w:rStyle w:val="SubtleReference"/>
          <w:b/>
        </w:rPr>
        <w:tab/>
      </w:r>
      <w:r>
        <w:rPr>
          <w:rStyle w:val="SubtleReference"/>
          <w:bCs/>
        </w:rPr>
        <w:t xml:space="preserve">a </w:t>
      </w:r>
      <w:r>
        <w:rPr>
          <w:rStyle w:val="SubtleReference"/>
          <w:smallCaps w:val="0"/>
          <w:spacing w:val="-2"/>
          <w:sz w:val="20"/>
          <w:szCs w:val="20"/>
        </w:rPr>
        <w:t>general session course that explores the interaction of Commissioners with the unit’s Key 3, Committee Chair, Unit leader and Charter Organization Representative</w:t>
      </w:r>
      <w:r w:rsidRPr="00E07573">
        <w:rPr>
          <w:rStyle w:val="SubtleReference"/>
          <w:smallCaps w:val="0"/>
          <w:spacing w:val="-2"/>
          <w:sz w:val="20"/>
          <w:szCs w:val="20"/>
        </w:rPr>
        <w:t xml:space="preserve">. This course reviews </w:t>
      </w:r>
      <w:r>
        <w:rPr>
          <w:rStyle w:val="SubtleReference"/>
          <w:smallCaps w:val="0"/>
          <w:spacing w:val="-2"/>
          <w:sz w:val="20"/>
          <w:szCs w:val="20"/>
        </w:rPr>
        <w:t xml:space="preserve">common interactions with the Unit Core leadership </w:t>
      </w:r>
      <w:r w:rsidRPr="00E07573">
        <w:rPr>
          <w:rStyle w:val="SubtleReference"/>
          <w:smallCaps w:val="0"/>
          <w:spacing w:val="-2"/>
          <w:sz w:val="20"/>
          <w:szCs w:val="20"/>
        </w:rPr>
        <w:t xml:space="preserve">and </w:t>
      </w:r>
      <w:r>
        <w:rPr>
          <w:rStyle w:val="SubtleReference"/>
          <w:smallCaps w:val="0"/>
          <w:spacing w:val="-2"/>
          <w:sz w:val="20"/>
          <w:szCs w:val="20"/>
        </w:rPr>
        <w:t xml:space="preserve">provides tools to address or minimize issues that occur within units. </w:t>
      </w:r>
    </w:p>
    <w:p w14:paraId="181B9A63" w14:textId="577597C9" w:rsidR="007C6038" w:rsidRPr="00F16773" w:rsidRDefault="007C6038" w:rsidP="007C6038">
      <w:pPr>
        <w:spacing w:line="200" w:lineRule="exact"/>
        <w:ind w:left="1627" w:hanging="1627"/>
        <w:rPr>
          <w:rStyle w:val="SubtleReference"/>
          <w:spacing w:val="-2"/>
          <w:sz w:val="20"/>
          <w:szCs w:val="20"/>
        </w:rPr>
      </w:pPr>
      <w:r w:rsidRPr="00D40951">
        <w:rPr>
          <w:rStyle w:val="SubtleReference"/>
          <w:b/>
        </w:rPr>
        <w:t>MCS</w:t>
      </w:r>
      <w:r>
        <w:rPr>
          <w:rStyle w:val="SubtleReference"/>
          <w:b/>
        </w:rPr>
        <w:tab/>
      </w:r>
      <w:r w:rsidRPr="00D40951">
        <w:rPr>
          <w:rStyle w:val="SubtleReference"/>
          <w:b/>
        </w:rPr>
        <w:t>3</w:t>
      </w:r>
      <w:r>
        <w:rPr>
          <w:rStyle w:val="SubtleReference"/>
          <w:b/>
        </w:rPr>
        <w:t>10</w:t>
      </w:r>
      <w:r>
        <w:rPr>
          <w:rStyle w:val="SubtleReference"/>
          <w:b/>
        </w:rPr>
        <w:tab/>
        <w:t xml:space="preserve">Keynote </w:t>
      </w:r>
      <w:proofErr w:type="gramStart"/>
      <w:r>
        <w:rPr>
          <w:rStyle w:val="SubtleReference"/>
          <w:b/>
        </w:rPr>
        <w:t xml:space="preserve">speaker </w:t>
      </w:r>
      <w:r>
        <w:rPr>
          <w:rStyle w:val="SubtleReference"/>
          <w:b/>
          <w:spacing w:val="-6"/>
        </w:rPr>
        <w:t xml:space="preserve"> -</w:t>
      </w:r>
      <w:proofErr w:type="gramEnd"/>
      <w:r>
        <w:rPr>
          <w:rStyle w:val="SubtleReference"/>
          <w:b/>
          <w:spacing w:val="-6"/>
        </w:rPr>
        <w:t xml:space="preserve"> Succession Planning</w:t>
      </w:r>
      <w:r w:rsidRPr="002116A1">
        <w:rPr>
          <w:rStyle w:val="SubtleReference"/>
          <w:b/>
          <w:spacing w:val="-6"/>
        </w:rPr>
        <w:t xml:space="preserve"> (required for ALL) </w:t>
      </w:r>
      <w:r>
        <w:rPr>
          <w:rStyle w:val="SubtleReference"/>
          <w:b/>
          <w:spacing w:val="-6"/>
          <w:u w:val="single"/>
        </w:rPr>
        <w:br/>
      </w:r>
      <w:r>
        <w:rPr>
          <w:rStyle w:val="SubtleReference"/>
          <w:smallCaps w:val="0"/>
          <w:spacing w:val="-2"/>
          <w:sz w:val="20"/>
          <w:szCs w:val="20"/>
        </w:rPr>
        <w:t xml:space="preserve">Our Keynote speaker the CST Council Commissioner will address an issue near and dear to his heart, how to effectively plan for your successor, </w:t>
      </w:r>
      <w:proofErr w:type="gramStart"/>
      <w:r w:rsidR="00376DED" w:rsidRPr="00376DED">
        <w:rPr>
          <w:color w:val="000000" w:themeColor="text1"/>
          <w:spacing w:val="-2"/>
          <w:szCs w:val="20"/>
        </w:rPr>
        <w:t>Adult</w:t>
      </w:r>
      <w:proofErr w:type="gramEnd"/>
      <w:r w:rsidR="00376DED" w:rsidRPr="00376DED">
        <w:rPr>
          <w:color w:val="000000" w:themeColor="text1"/>
          <w:spacing w:val="-2"/>
          <w:szCs w:val="20"/>
        </w:rPr>
        <w:t xml:space="preserve"> leadership changes.  To support the orderly change of leadership it is important to encourage each unit to create a </w:t>
      </w:r>
      <w:proofErr w:type="gramStart"/>
      <w:r w:rsidR="00376DED" w:rsidRPr="00376DED">
        <w:rPr>
          <w:color w:val="000000" w:themeColor="text1"/>
          <w:spacing w:val="-2"/>
          <w:szCs w:val="20"/>
        </w:rPr>
        <w:t>long term</w:t>
      </w:r>
      <w:proofErr w:type="gramEnd"/>
      <w:r w:rsidR="00376DED" w:rsidRPr="00376DED">
        <w:rPr>
          <w:color w:val="000000" w:themeColor="text1"/>
          <w:spacing w:val="-2"/>
          <w:szCs w:val="20"/>
        </w:rPr>
        <w:t xml:space="preserve"> succession plan.  Commissioners need to understand the process to assist the units they support.</w:t>
      </w:r>
    </w:p>
    <w:p w14:paraId="2AEE6EC1" w14:textId="77777777" w:rsidR="007C6038" w:rsidRPr="00A84B72" w:rsidRDefault="007C6038" w:rsidP="007C6038">
      <w:pPr>
        <w:spacing w:line="200" w:lineRule="exact"/>
        <w:ind w:left="1627" w:hanging="1627"/>
        <w:rPr>
          <w:rStyle w:val="SubtleReference"/>
          <w:bCs/>
          <w:smallCaps w:val="0"/>
          <w:spacing w:val="-2"/>
          <w:sz w:val="20"/>
          <w:szCs w:val="20"/>
          <w:u w:val="single"/>
        </w:rPr>
      </w:pPr>
    </w:p>
    <w:p w14:paraId="6E557FEC" w14:textId="77777777" w:rsidR="009A2161" w:rsidRPr="00137518" w:rsidRDefault="009A2161" w:rsidP="009A2161">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61197745" w14:textId="77777777" w:rsidR="009A2161" w:rsidRDefault="009A2161" w:rsidP="009A2161">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290179B2" w14:textId="77777777" w:rsidR="00C2336B" w:rsidRDefault="00C2336B" w:rsidP="00C2336B">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38A65D28" w14:textId="77777777" w:rsidR="00A2255D" w:rsidRPr="00137518" w:rsidRDefault="00A2255D" w:rsidP="005C5FA3">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6150A9E9" w14:textId="77777777" w:rsidR="00A2255D" w:rsidRPr="00137518" w:rsidRDefault="00A2255D" w:rsidP="00C4169C">
      <w:pPr>
        <w:spacing w:line="240" w:lineRule="exact"/>
        <w:rPr>
          <w:rStyle w:val="SubtleReference"/>
        </w:rPr>
      </w:pPr>
      <w:proofErr w:type="gramStart"/>
      <w:r w:rsidRPr="00137518">
        <w:rPr>
          <w:rStyle w:val="SubtleReference"/>
        </w:rPr>
        <w:t>ECS</w:t>
      </w:r>
      <w:r w:rsidRPr="00137518">
        <w:rPr>
          <w:rStyle w:val="SubtleReference"/>
        </w:rPr>
        <w:tab/>
        <w:t>#</w:t>
      </w:r>
      <w:r w:rsidRPr="00137518">
        <w:rPr>
          <w:rStyle w:val="SubtleReference"/>
        </w:rPr>
        <w:tab/>
        <w:t>_</w:t>
      </w:r>
      <w:proofErr w:type="gramEnd"/>
      <w:r w:rsidRPr="00137518">
        <w:rPr>
          <w:rStyle w:val="SubtleReference"/>
        </w:rPr>
        <w:t>______________________________________</w:t>
      </w:r>
      <w:r w:rsidRPr="00137518">
        <w:rPr>
          <w:rStyle w:val="SubtleReference"/>
        </w:rPr>
        <w:tab/>
        <w:t>Elective</w:t>
      </w:r>
    </w:p>
    <w:p w14:paraId="6E933C70" w14:textId="77777777" w:rsidR="000A34AF" w:rsidRPr="0053029D" w:rsidRDefault="003F6839" w:rsidP="0053029D">
      <w:pPr>
        <w:tabs>
          <w:tab w:val="clear" w:pos="540"/>
          <w:tab w:val="clear" w:pos="1620"/>
          <w:tab w:val="left" w:pos="0"/>
        </w:tabs>
        <w:spacing w:line="200" w:lineRule="exact"/>
        <w:ind w:left="0" w:hanging="7"/>
        <w:rPr>
          <w:rStyle w:val="SubtleReference"/>
          <w:spacing w:val="-2"/>
          <w:sz w:val="20"/>
          <w:szCs w:val="20"/>
        </w:rPr>
      </w:pPr>
      <w:r w:rsidRPr="0053029D">
        <w:rPr>
          <w:rStyle w:val="SubtleReference"/>
          <w:smallCaps w:val="0"/>
          <w:spacing w:val="-2"/>
          <w:sz w:val="20"/>
          <w:szCs w:val="20"/>
        </w:rPr>
        <w:t xml:space="preserve">All candidates for the Doctors Degree must contact Dean no later than </w:t>
      </w:r>
      <w:r w:rsidR="00C03C4B" w:rsidRPr="0053029D">
        <w:rPr>
          <w:rStyle w:val="SubtleReference"/>
          <w:smallCaps w:val="0"/>
          <w:spacing w:val="-2"/>
          <w:sz w:val="20"/>
          <w:szCs w:val="20"/>
        </w:rPr>
        <w:t xml:space="preserve">ten (10) months prior to the </w:t>
      </w:r>
      <w:r w:rsidR="00AF09DF" w:rsidRPr="0053029D">
        <w:rPr>
          <w:rStyle w:val="SubtleReference"/>
          <w:smallCaps w:val="0"/>
          <w:spacing w:val="-2"/>
          <w:sz w:val="20"/>
          <w:szCs w:val="20"/>
        </w:rPr>
        <w:t xml:space="preserve">Doctoral Review Board </w:t>
      </w:r>
      <w:r w:rsidRPr="0053029D">
        <w:rPr>
          <w:rStyle w:val="SubtleReference"/>
          <w:smallCaps w:val="0"/>
          <w:spacing w:val="-2"/>
          <w:sz w:val="20"/>
          <w:szCs w:val="20"/>
        </w:rPr>
        <w:t>to</w:t>
      </w:r>
      <w:r w:rsidR="00943E18" w:rsidRPr="0053029D">
        <w:rPr>
          <w:rStyle w:val="SubtleReference"/>
          <w:smallCaps w:val="0"/>
          <w:spacing w:val="-2"/>
          <w:sz w:val="20"/>
          <w:szCs w:val="20"/>
        </w:rPr>
        <w:t xml:space="preserve"> discuss their growth project.</w:t>
      </w:r>
    </w:p>
    <w:p w14:paraId="3BF1DA34" w14:textId="77777777" w:rsidR="00176529" w:rsidRDefault="00176529">
      <w:pPr>
        <w:tabs>
          <w:tab w:val="clear" w:pos="540"/>
          <w:tab w:val="clear" w:pos="1620"/>
          <w:tab w:val="clear" w:pos="6120"/>
        </w:tabs>
        <w:spacing w:after="200" w:line="276" w:lineRule="auto"/>
        <w:ind w:left="0" w:firstLine="0"/>
        <w:rPr>
          <w:rFonts w:ascii="Arial Black" w:eastAsiaTheme="majorEastAsia" w:hAnsi="Arial Black" w:cstheme="majorBidi"/>
          <w:b/>
          <w:bCs/>
          <w:iCs/>
          <w:color w:val="000000" w:themeColor="text1"/>
          <w:sz w:val="28"/>
          <w:szCs w:val="28"/>
        </w:rPr>
      </w:pPr>
      <w:bookmarkStart w:id="15" w:name="_Toc532305181"/>
      <w:r>
        <w:br w:type="page"/>
      </w:r>
    </w:p>
    <w:p w14:paraId="05A7674A" w14:textId="30836621" w:rsidR="002A6A98" w:rsidRPr="00ED1074" w:rsidRDefault="002A6A98" w:rsidP="00573F33">
      <w:pPr>
        <w:pStyle w:val="Heading1"/>
      </w:pPr>
      <w:r>
        <w:lastRenderedPageBreak/>
        <w:t>Continued Education</w:t>
      </w:r>
      <w:r w:rsidRPr="00ED1074">
        <w:t xml:space="preserve"> of Commissioner Science</w:t>
      </w:r>
      <w:bookmarkEnd w:id="15"/>
    </w:p>
    <w:p w14:paraId="0232234E" w14:textId="7ADDA82C" w:rsidR="002A6A98" w:rsidRDefault="00FC33D3" w:rsidP="002A6A98">
      <w:pPr>
        <w:pStyle w:val="Heading2"/>
      </w:pPr>
      <w:bookmarkStart w:id="16" w:name="_Toc532305182"/>
      <w:r w:rsidRPr="00FC33D3">
        <w:t>J</w:t>
      </w:r>
      <w:r w:rsidR="00086673">
        <w:t>ames Walker</w:t>
      </w:r>
      <w:r w:rsidR="002A6A98">
        <w:t xml:space="preserve">, </w:t>
      </w:r>
      <w:r w:rsidR="002A6A98" w:rsidRPr="00C2360C">
        <w:t xml:space="preserve">Dean of </w:t>
      </w:r>
      <w:r w:rsidR="002A6A98">
        <w:t>Continued Education</w:t>
      </w:r>
      <w:bookmarkEnd w:id="16"/>
    </w:p>
    <w:p w14:paraId="58811B43" w14:textId="77777777" w:rsidR="00814B16" w:rsidRPr="00814B16" w:rsidRDefault="00814B16" w:rsidP="008E0B41">
      <w:pPr>
        <w:spacing w:after="40" w:line="240" w:lineRule="exact"/>
        <w:rPr>
          <w:rStyle w:val="SubtleReference"/>
          <w:sz w:val="18"/>
          <w:szCs w:val="18"/>
        </w:rPr>
      </w:pPr>
      <w:r w:rsidRPr="00814B16">
        <w:rPr>
          <w:rStyle w:val="SubtleReference"/>
          <w:sz w:val="18"/>
          <w:szCs w:val="18"/>
        </w:rPr>
        <w:t>[These courses are considered elective courses]</w:t>
      </w:r>
    </w:p>
    <w:p w14:paraId="6BFFAE75" w14:textId="52BFAA1D" w:rsidR="00086991" w:rsidRPr="00FF1C9C" w:rsidRDefault="00D3277C" w:rsidP="00CE40E5">
      <w:pPr>
        <w:spacing w:line="200" w:lineRule="exact"/>
        <w:ind w:left="1627" w:hanging="1627"/>
      </w:pPr>
      <w:r w:rsidRPr="00D3277C">
        <w:rPr>
          <w:rStyle w:val="SubtleReference"/>
          <w:b/>
        </w:rPr>
        <w:t>CED</w:t>
      </w:r>
      <w:r>
        <w:rPr>
          <w:rStyle w:val="SubtleReference"/>
          <w:b/>
        </w:rPr>
        <w:tab/>
      </w:r>
      <w:r w:rsidRPr="00D3277C">
        <w:rPr>
          <w:rStyle w:val="SubtleReference"/>
          <w:b/>
        </w:rPr>
        <w:t>7</w:t>
      </w:r>
      <w:r w:rsidR="00D61927">
        <w:rPr>
          <w:rStyle w:val="SubtleReference"/>
          <w:b/>
        </w:rPr>
        <w:t>0</w:t>
      </w:r>
      <w:r w:rsidRPr="00D3277C">
        <w:rPr>
          <w:rStyle w:val="SubtleReference"/>
          <w:b/>
        </w:rPr>
        <w:t>1</w:t>
      </w:r>
      <w:r>
        <w:rPr>
          <w:rStyle w:val="SubtleReference"/>
          <w:b/>
        </w:rPr>
        <w:tab/>
      </w:r>
      <w:r w:rsidR="00D61927" w:rsidRPr="00D61927">
        <w:rPr>
          <w:rStyle w:val="SubtleReference"/>
          <w:b/>
        </w:rPr>
        <w:t>Combatting Commissioner Stress and Burnout</w:t>
      </w:r>
      <w:r w:rsidR="002A6A98" w:rsidRPr="00DA76AF">
        <w:rPr>
          <w:rStyle w:val="SubtleReference"/>
          <w:b/>
        </w:rPr>
        <w:br/>
      </w:r>
      <w:r w:rsidR="00267FBE" w:rsidRPr="00267FBE">
        <w:rPr>
          <w:rStyle w:val="SubtleReference"/>
        </w:rPr>
        <w:tab/>
      </w:r>
      <w:r w:rsidR="00CE40E5" w:rsidRPr="00FF1C9C">
        <w:t>WE’VE ALL HAD OUR MOMENTS WHEN WE ASK OURSELVES, “WHY ARE WE INVOLVED IN</w:t>
      </w:r>
      <w:r w:rsidR="006941C6" w:rsidRPr="00FF1C9C">
        <w:t xml:space="preserve"> </w:t>
      </w:r>
      <w:r w:rsidR="00CE40E5" w:rsidRPr="00FF1C9C">
        <w:t>SCOUTING? WHY ARE WE DOING THIS?” THIS COURSE WILL LOOK AT SOME WAYS WE CAN HELP</w:t>
      </w:r>
      <w:r w:rsidR="006941C6" w:rsidRPr="00FF1C9C">
        <w:t xml:space="preserve"> </w:t>
      </w:r>
      <w:r w:rsidR="00CE40E5" w:rsidRPr="00FF1C9C">
        <w:t>OVERCOME THOSE BURNOUT AND STRESSFUL SITUATIONS AND MOTIVATE OURSELVES AND</w:t>
      </w:r>
      <w:r w:rsidR="006941C6" w:rsidRPr="00FF1C9C">
        <w:t xml:space="preserve"> </w:t>
      </w:r>
      <w:r w:rsidR="00CE40E5" w:rsidRPr="00FF1C9C">
        <w:t>OTHERS TOWARD BETTER TENURE IN SCOUTING AMERICA.</w:t>
      </w:r>
    </w:p>
    <w:p w14:paraId="403820AB" w14:textId="653093F0" w:rsidR="005E3F49" w:rsidRPr="005E3F49" w:rsidRDefault="005A19B4" w:rsidP="005E3F49">
      <w:pPr>
        <w:spacing w:line="200" w:lineRule="exact"/>
        <w:ind w:left="1627" w:hanging="1627"/>
        <w:rPr>
          <w:rStyle w:val="SubtleReference"/>
          <w:sz w:val="20"/>
          <w:szCs w:val="14"/>
        </w:rPr>
      </w:pPr>
      <w:r w:rsidRPr="005A19B4">
        <w:rPr>
          <w:rStyle w:val="SubtleReference"/>
          <w:b/>
        </w:rPr>
        <w:t>CED</w:t>
      </w:r>
      <w:r>
        <w:rPr>
          <w:rStyle w:val="SubtleReference"/>
          <w:b/>
        </w:rPr>
        <w:tab/>
      </w:r>
      <w:r w:rsidRPr="005A19B4">
        <w:rPr>
          <w:rStyle w:val="SubtleReference"/>
          <w:b/>
        </w:rPr>
        <w:t>71</w:t>
      </w:r>
      <w:r w:rsidR="00D61927">
        <w:rPr>
          <w:rStyle w:val="SubtleReference"/>
          <w:b/>
        </w:rPr>
        <w:t>6</w:t>
      </w:r>
      <w:r>
        <w:rPr>
          <w:rStyle w:val="SubtleReference"/>
          <w:b/>
        </w:rPr>
        <w:tab/>
      </w:r>
      <w:r w:rsidR="002C4DEE">
        <w:rPr>
          <w:rStyle w:val="SubtleReference"/>
          <w:b/>
        </w:rPr>
        <w:t>Navigating Difficult Conversations</w:t>
      </w:r>
      <w:r>
        <w:rPr>
          <w:rStyle w:val="SubtleReference"/>
          <w:b/>
        </w:rPr>
        <w:br/>
      </w:r>
      <w:bookmarkStart w:id="17" w:name="_Toc532305183"/>
      <w:r w:rsidR="005E3F49" w:rsidRPr="005E3F49">
        <w:rPr>
          <w:rStyle w:val="SubtleReference"/>
          <w:sz w:val="20"/>
          <w:szCs w:val="14"/>
        </w:rPr>
        <w:t>SCOUTING IS FULL OF CONVERSATIONS. MOST ARE PLEASANT AND PRODUCTIVE- BUT AT TIMES,</w:t>
      </w:r>
      <w:r w:rsidR="005E3F49">
        <w:rPr>
          <w:rStyle w:val="SubtleReference"/>
          <w:sz w:val="20"/>
          <w:szCs w:val="14"/>
        </w:rPr>
        <w:t xml:space="preserve"> </w:t>
      </w:r>
      <w:r w:rsidR="005E3F49" w:rsidRPr="005E3F49">
        <w:rPr>
          <w:rStyle w:val="SubtleReference"/>
          <w:sz w:val="20"/>
          <w:szCs w:val="14"/>
        </w:rPr>
        <w:t>DIFFERENCES CAN ARISE. IT OCCURS WHENEVER PEOPLE DISAGREE OVER THEIR VALUES,</w:t>
      </w:r>
      <w:r w:rsidR="005E3F49">
        <w:rPr>
          <w:rStyle w:val="SubtleReference"/>
          <w:sz w:val="20"/>
          <w:szCs w:val="14"/>
        </w:rPr>
        <w:t xml:space="preserve"> </w:t>
      </w:r>
      <w:r w:rsidR="005E3F49" w:rsidRPr="005E3F49">
        <w:rPr>
          <w:rStyle w:val="SubtleReference"/>
          <w:sz w:val="20"/>
          <w:szCs w:val="14"/>
        </w:rPr>
        <w:t>MOTIVATIONS, PERCEPTIONS, IDEAS, OR DESIRES. SOMETIMES THESE DIFFERENCES APPEAR</w:t>
      </w:r>
      <w:r w:rsidR="005E3F49">
        <w:rPr>
          <w:rStyle w:val="SubtleReference"/>
          <w:sz w:val="20"/>
          <w:szCs w:val="14"/>
        </w:rPr>
        <w:t xml:space="preserve"> </w:t>
      </w:r>
      <w:r w:rsidR="005E3F49" w:rsidRPr="005E3F49">
        <w:rPr>
          <w:rStyle w:val="SubtleReference"/>
          <w:sz w:val="20"/>
          <w:szCs w:val="14"/>
        </w:rPr>
        <w:t>TRIVIAL, BUT THEY CAN TRIGGER STRONG EMOTIONS. AS COMMISSIONERS, WE NEED TO BE</w:t>
      </w:r>
      <w:r w:rsidR="005E3F49">
        <w:rPr>
          <w:rStyle w:val="SubtleReference"/>
          <w:sz w:val="20"/>
          <w:szCs w:val="14"/>
        </w:rPr>
        <w:t xml:space="preserve"> </w:t>
      </w:r>
      <w:r w:rsidR="005E3F49" w:rsidRPr="005E3F49">
        <w:rPr>
          <w:rStyle w:val="SubtleReference"/>
          <w:sz w:val="20"/>
          <w:szCs w:val="14"/>
        </w:rPr>
        <w:t>ABLE TO NAVIGATE THESE DIFFICULT CONVERSATIONS IN A WAY THAT LEAVES EVERYONE</w:t>
      </w:r>
    </w:p>
    <w:p w14:paraId="7BC0AAE5" w14:textId="3D0ED5F1" w:rsidR="002A6A98" w:rsidRPr="00282550" w:rsidRDefault="00216152" w:rsidP="005E3F49">
      <w:pPr>
        <w:spacing w:line="200" w:lineRule="exact"/>
        <w:ind w:left="1627" w:hanging="1627"/>
      </w:pPr>
      <w:r>
        <w:rPr>
          <w:rStyle w:val="SubtleReference"/>
          <w:sz w:val="20"/>
          <w:szCs w:val="14"/>
        </w:rPr>
        <w:tab/>
      </w:r>
      <w:r>
        <w:rPr>
          <w:rStyle w:val="SubtleReference"/>
          <w:sz w:val="20"/>
          <w:szCs w:val="14"/>
        </w:rPr>
        <w:tab/>
      </w:r>
      <w:r w:rsidR="005E3F49" w:rsidRPr="005E3F49">
        <w:rPr>
          <w:rStyle w:val="SubtleReference"/>
          <w:sz w:val="20"/>
          <w:szCs w:val="14"/>
        </w:rPr>
        <w:t xml:space="preserve">FEELING HEARD, UNDERSTOOD AND </w:t>
      </w:r>
      <w:proofErr w:type="spellStart"/>
      <w:r w:rsidR="005E3F49" w:rsidRPr="005E3F49">
        <w:rPr>
          <w:rStyle w:val="SubtleReference"/>
          <w:sz w:val="20"/>
          <w:szCs w:val="14"/>
        </w:rPr>
        <w:t>VALUED</w:t>
      </w:r>
      <w:proofErr w:type="gramStart"/>
      <w:r w:rsidR="005E3F49" w:rsidRPr="005E3F49">
        <w:rPr>
          <w:rStyle w:val="SubtleReference"/>
          <w:sz w:val="20"/>
          <w:szCs w:val="14"/>
        </w:rPr>
        <w:t>.</w:t>
      </w:r>
      <w:r w:rsidR="002A6A98" w:rsidRPr="00282550">
        <w:t>Elective</w:t>
      </w:r>
      <w:proofErr w:type="spellEnd"/>
      <w:proofErr w:type="gramEnd"/>
      <w:r w:rsidR="002A6A98" w:rsidRPr="00282550">
        <w:t xml:space="preserve"> Courses</w:t>
      </w:r>
      <w:bookmarkEnd w:id="17"/>
    </w:p>
    <w:p w14:paraId="29691B0A" w14:textId="511F73DF" w:rsidR="002A6A98" w:rsidRPr="006A0DD1" w:rsidRDefault="002A6A98" w:rsidP="001E378B">
      <w:pPr>
        <w:keepNext/>
        <w:keepLines/>
        <w:tabs>
          <w:tab w:val="clear" w:pos="1620"/>
        </w:tabs>
        <w:spacing w:after="120"/>
        <w:ind w:left="0" w:firstLine="0"/>
      </w:pPr>
      <w:r w:rsidRPr="006A0DD1">
        <w:t>Bachelors, Masters, and Doctoral students will be able to choose two of the following</w:t>
      </w:r>
      <w:r>
        <w:t xml:space="preserve"> </w:t>
      </w:r>
      <w:r w:rsidR="00953C66">
        <w:t>courses</w:t>
      </w:r>
      <w:r w:rsidR="00FF02CF">
        <w:t xml:space="preserve"> or other </w:t>
      </w:r>
      <w:proofErr w:type="gramStart"/>
      <w:r w:rsidR="00FF02CF">
        <w:t>course</w:t>
      </w:r>
      <w:proofErr w:type="gramEnd"/>
      <w:r w:rsidR="00FF02CF">
        <w:t xml:space="preserve"> to fulfill their elective courses</w:t>
      </w:r>
      <w:r w:rsidRPr="006A0DD1">
        <w:t>.</w:t>
      </w:r>
    </w:p>
    <w:p w14:paraId="75579648" w14:textId="77777777" w:rsidR="005D6B7B" w:rsidRDefault="005D6B7B" w:rsidP="005D6B7B">
      <w:pPr>
        <w:spacing w:line="240" w:lineRule="exact"/>
        <w:rPr>
          <w:rStyle w:val="SubtleReference"/>
          <w:b/>
          <w:bCs/>
          <w:smallCaps w:val="0"/>
          <w:spacing w:val="-2"/>
          <w:sz w:val="20"/>
          <w:szCs w:val="20"/>
          <w:u w:val="single"/>
        </w:rPr>
      </w:pPr>
      <w:bookmarkStart w:id="18" w:name="OLE_LINK1"/>
      <w:r>
        <w:rPr>
          <w:rStyle w:val="SubtleReference"/>
          <w:b/>
        </w:rPr>
        <w:t>BCS  117</w:t>
      </w:r>
      <w:r>
        <w:rPr>
          <w:rStyle w:val="SubtleReference"/>
          <w:b/>
        </w:rPr>
        <w:tab/>
        <w:t xml:space="preserve">The Commissioner &amp; Unit Key 3 (Required for All) </w:t>
      </w:r>
    </w:p>
    <w:p w14:paraId="3C2D510D" w14:textId="77777777" w:rsidR="005D6B7B" w:rsidRDefault="005D6B7B" w:rsidP="005D6B7B">
      <w:pPr>
        <w:spacing w:line="200" w:lineRule="exact"/>
        <w:ind w:left="1627" w:hanging="1627"/>
        <w:rPr>
          <w:rStyle w:val="SubtleReference"/>
          <w:smallCaps w:val="0"/>
          <w:spacing w:val="-2"/>
          <w:sz w:val="20"/>
          <w:szCs w:val="20"/>
        </w:rPr>
      </w:pPr>
      <w:r>
        <w:rPr>
          <w:rStyle w:val="SubtleReference"/>
          <w:b/>
        </w:rPr>
        <w:tab/>
      </w:r>
      <w:r>
        <w:rPr>
          <w:rStyle w:val="SubtleReference"/>
          <w:b/>
        </w:rPr>
        <w:tab/>
      </w:r>
      <w:r>
        <w:rPr>
          <w:rStyle w:val="SubtleReference"/>
          <w:bCs/>
        </w:rPr>
        <w:t xml:space="preserve">a </w:t>
      </w:r>
      <w:r>
        <w:rPr>
          <w:rStyle w:val="SubtleReference"/>
          <w:smallCaps w:val="0"/>
          <w:spacing w:val="-2"/>
          <w:sz w:val="20"/>
          <w:szCs w:val="20"/>
        </w:rPr>
        <w:t>general session course that explores the interaction of Commissioners with the unit’s Key 3, Committee Chair, Unit leader and Charter Organization Representative</w:t>
      </w:r>
      <w:r w:rsidRPr="00E07573">
        <w:rPr>
          <w:rStyle w:val="SubtleReference"/>
          <w:smallCaps w:val="0"/>
          <w:spacing w:val="-2"/>
          <w:sz w:val="20"/>
          <w:szCs w:val="20"/>
        </w:rPr>
        <w:t xml:space="preserve">. This course reviews </w:t>
      </w:r>
      <w:r>
        <w:rPr>
          <w:rStyle w:val="SubtleReference"/>
          <w:smallCaps w:val="0"/>
          <w:spacing w:val="-2"/>
          <w:sz w:val="20"/>
          <w:szCs w:val="20"/>
        </w:rPr>
        <w:t xml:space="preserve">common interactions with the Unit Core leadership </w:t>
      </w:r>
      <w:r w:rsidRPr="00E07573">
        <w:rPr>
          <w:rStyle w:val="SubtleReference"/>
          <w:smallCaps w:val="0"/>
          <w:spacing w:val="-2"/>
          <w:sz w:val="20"/>
          <w:szCs w:val="20"/>
        </w:rPr>
        <w:t xml:space="preserve">and </w:t>
      </w:r>
      <w:r>
        <w:rPr>
          <w:rStyle w:val="SubtleReference"/>
          <w:smallCaps w:val="0"/>
          <w:spacing w:val="-2"/>
          <w:sz w:val="20"/>
          <w:szCs w:val="20"/>
        </w:rPr>
        <w:t xml:space="preserve">provides tools to address or minimize issues that occur within units. </w:t>
      </w:r>
    </w:p>
    <w:p w14:paraId="14B722D9" w14:textId="77777777" w:rsidR="0008790C" w:rsidRDefault="0008790C" w:rsidP="0008790C">
      <w:pPr>
        <w:spacing w:line="240" w:lineRule="exact"/>
        <w:rPr>
          <w:rStyle w:val="SubtleReference"/>
          <w:b/>
        </w:rPr>
      </w:pPr>
      <w:r>
        <w:rPr>
          <w:rStyle w:val="SubtleReference"/>
          <w:b/>
        </w:rPr>
        <w:t>MCS</w:t>
      </w:r>
      <w:r>
        <w:rPr>
          <w:rStyle w:val="SubtleReference"/>
          <w:b/>
        </w:rPr>
        <w:tab/>
        <w:t>315</w:t>
      </w:r>
      <w:r>
        <w:rPr>
          <w:rStyle w:val="SubtleReference"/>
          <w:b/>
        </w:rPr>
        <w:tab/>
        <w:t>Effective Unit Service to Rural Communities</w:t>
      </w:r>
    </w:p>
    <w:p w14:paraId="670A5C22" w14:textId="38D5B8D3" w:rsidR="00D953EC" w:rsidRPr="00D953EC" w:rsidRDefault="00B00C9D" w:rsidP="00D953EC">
      <w:pPr>
        <w:spacing w:line="240" w:lineRule="exact"/>
        <w:rPr>
          <w:rStyle w:val="SubtleReference"/>
          <w:smallCaps w:val="0"/>
          <w:spacing w:val="-2"/>
          <w:sz w:val="20"/>
          <w:szCs w:val="20"/>
        </w:rPr>
      </w:pPr>
      <w:r>
        <w:rPr>
          <w:rStyle w:val="SubtleReference"/>
          <w:b/>
        </w:rPr>
        <w:tab/>
      </w:r>
      <w:r>
        <w:rPr>
          <w:rStyle w:val="SubtleReference"/>
          <w:b/>
        </w:rPr>
        <w:tab/>
      </w:r>
      <w:r w:rsidR="00D953EC" w:rsidRPr="00D953EC">
        <w:rPr>
          <w:rStyle w:val="SubtleReference"/>
          <w:smallCaps w:val="0"/>
          <w:spacing w:val="-2"/>
          <w:sz w:val="20"/>
          <w:szCs w:val="20"/>
        </w:rPr>
        <w:t>In this course, the participants will learn about the characteristics of a rural community</w:t>
      </w:r>
    </w:p>
    <w:p w14:paraId="137D6598" w14:textId="14E92C7E" w:rsidR="00D953EC" w:rsidRPr="00D953EC" w:rsidRDefault="00036163" w:rsidP="00D953EC">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Pr>
          <w:rStyle w:val="SubtleReference"/>
          <w:smallCaps w:val="0"/>
          <w:spacing w:val="-2"/>
          <w:sz w:val="20"/>
          <w:szCs w:val="20"/>
        </w:rPr>
        <w:tab/>
      </w:r>
      <w:proofErr w:type="spellStart"/>
      <w:r w:rsidR="00D953EC" w:rsidRPr="00D953EC">
        <w:rPr>
          <w:rStyle w:val="SubtleReference"/>
          <w:smallCaps w:val="0"/>
          <w:spacing w:val="-2"/>
          <w:sz w:val="20"/>
          <w:szCs w:val="20"/>
        </w:rPr>
        <w:t>nd</w:t>
      </w:r>
      <w:proofErr w:type="spellEnd"/>
      <w:r w:rsidR="00D953EC" w:rsidRPr="00D953EC">
        <w:rPr>
          <w:rStyle w:val="SubtleReference"/>
          <w:smallCaps w:val="0"/>
          <w:spacing w:val="-2"/>
          <w:sz w:val="20"/>
          <w:szCs w:val="20"/>
        </w:rPr>
        <w:t xml:space="preserve"> how to work with a rural community to maintain an effective unit. </w:t>
      </w:r>
      <w:proofErr w:type="gramStart"/>
      <w:r w:rsidR="00D953EC" w:rsidRPr="00D953EC">
        <w:rPr>
          <w:rStyle w:val="SubtleReference"/>
          <w:smallCaps w:val="0"/>
          <w:spacing w:val="-2"/>
          <w:sz w:val="20"/>
          <w:szCs w:val="20"/>
        </w:rPr>
        <w:t>While</w:t>
      </w:r>
      <w:proofErr w:type="gramEnd"/>
      <w:r w:rsidR="00D953EC" w:rsidRPr="00D953EC">
        <w:rPr>
          <w:rStyle w:val="SubtleReference"/>
          <w:smallCaps w:val="0"/>
          <w:spacing w:val="-2"/>
          <w:sz w:val="20"/>
          <w:szCs w:val="20"/>
        </w:rPr>
        <w:t xml:space="preserve"> this course</w:t>
      </w:r>
    </w:p>
    <w:p w14:paraId="4CAF2AB8" w14:textId="0AE3CE6D" w:rsidR="00D953EC" w:rsidRPr="00D953EC" w:rsidRDefault="00036163" w:rsidP="00D953EC">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00D953EC" w:rsidRPr="00D953EC">
        <w:rPr>
          <w:rStyle w:val="SubtleReference"/>
          <w:smallCaps w:val="0"/>
          <w:spacing w:val="-2"/>
          <w:sz w:val="20"/>
          <w:szCs w:val="20"/>
        </w:rPr>
        <w:t>discusses rural and small towns in general, there are useful tips for every commissioner</w:t>
      </w:r>
    </w:p>
    <w:p w14:paraId="7706BF04" w14:textId="30803D9D" w:rsidR="00D953EC" w:rsidRPr="00D953EC" w:rsidRDefault="00036163" w:rsidP="00D953EC">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proofErr w:type="gramStart"/>
      <w:r w:rsidR="00D953EC" w:rsidRPr="00D953EC">
        <w:rPr>
          <w:rStyle w:val="SubtleReference"/>
          <w:smallCaps w:val="0"/>
          <w:spacing w:val="-2"/>
          <w:sz w:val="20"/>
          <w:szCs w:val="20"/>
        </w:rPr>
        <w:t>when</w:t>
      </w:r>
      <w:proofErr w:type="gramEnd"/>
      <w:r w:rsidR="00D953EC" w:rsidRPr="00D953EC">
        <w:rPr>
          <w:rStyle w:val="SubtleReference"/>
          <w:smallCaps w:val="0"/>
          <w:spacing w:val="-2"/>
          <w:sz w:val="20"/>
          <w:szCs w:val="20"/>
        </w:rPr>
        <w:t xml:space="preserve"> developing relationships in the community they serve whether rural, urban or</w:t>
      </w:r>
    </w:p>
    <w:p w14:paraId="50C09A2D" w14:textId="1E6495D5" w:rsidR="0008790C" w:rsidRPr="00831D4C" w:rsidRDefault="00036163" w:rsidP="00D953EC">
      <w:pPr>
        <w:spacing w:line="240" w:lineRule="exact"/>
        <w:rPr>
          <w:rStyle w:val="SubtleReference"/>
          <w:b/>
        </w:rPr>
      </w:pPr>
      <w:r>
        <w:rPr>
          <w:rStyle w:val="SubtleReference"/>
          <w:smallCaps w:val="0"/>
          <w:spacing w:val="-2"/>
          <w:sz w:val="20"/>
          <w:szCs w:val="20"/>
        </w:rPr>
        <w:tab/>
      </w:r>
      <w:r>
        <w:rPr>
          <w:rStyle w:val="SubtleReference"/>
          <w:smallCaps w:val="0"/>
          <w:spacing w:val="-2"/>
          <w:sz w:val="20"/>
          <w:szCs w:val="20"/>
        </w:rPr>
        <w:tab/>
      </w:r>
      <w:r w:rsidR="00D953EC" w:rsidRPr="00D953EC">
        <w:rPr>
          <w:rStyle w:val="SubtleReference"/>
          <w:smallCaps w:val="0"/>
          <w:spacing w:val="-2"/>
          <w:sz w:val="20"/>
          <w:szCs w:val="20"/>
        </w:rPr>
        <w:t>suburb.</w:t>
      </w:r>
    </w:p>
    <w:p w14:paraId="6F6175DF" w14:textId="77777777" w:rsidR="004B083D" w:rsidRDefault="004B083D" w:rsidP="004B083D">
      <w:pPr>
        <w:spacing w:line="200" w:lineRule="exact"/>
        <w:ind w:left="1627" w:hanging="1627"/>
        <w:rPr>
          <w:rStyle w:val="SubtleReference"/>
        </w:rPr>
      </w:pPr>
      <w:r w:rsidRPr="00A45AA6">
        <w:rPr>
          <w:rStyle w:val="SubtleReference"/>
          <w:b/>
        </w:rPr>
        <w:t>MCS</w:t>
      </w:r>
      <w:r w:rsidRPr="00A45AA6">
        <w:rPr>
          <w:rStyle w:val="SubtleReference"/>
          <w:b/>
        </w:rPr>
        <w:tab/>
        <w:t>3</w:t>
      </w:r>
      <w:r>
        <w:rPr>
          <w:rStyle w:val="SubtleReference"/>
          <w:b/>
        </w:rPr>
        <w:t>14</w:t>
      </w:r>
      <w:r w:rsidRPr="00A45AA6">
        <w:rPr>
          <w:rStyle w:val="SubtleReference"/>
          <w:b/>
        </w:rPr>
        <w:tab/>
      </w:r>
      <w:r w:rsidRPr="00CD5770">
        <w:rPr>
          <w:rStyle w:val="SubtleReference"/>
          <w:b/>
        </w:rPr>
        <w:t>The Commissioner and the Professional</w:t>
      </w:r>
      <w:r>
        <w:rPr>
          <w:rStyle w:val="SubtleReference"/>
          <w:b/>
          <w:u w:val="single"/>
        </w:rPr>
        <w:br/>
      </w:r>
      <w:r w:rsidRPr="00CD5770">
        <w:rPr>
          <w:rStyle w:val="SubtleReference"/>
        </w:rPr>
        <w:t>In this course, learn more about the relationship between the commissioner and the professional. How can they work closely together to reach a common goal of providing quality service to units? What can the professional do to help the volunteer accomplish their goals and what can the commissioners do to help the professional accomplish their goals and fulfil their critical achievements?</w:t>
      </w:r>
    </w:p>
    <w:p w14:paraId="687394CF" w14:textId="77777777" w:rsidR="005D6B7B" w:rsidRDefault="005D6B7B" w:rsidP="005D6B7B">
      <w:pPr>
        <w:spacing w:line="220" w:lineRule="exact"/>
        <w:rPr>
          <w:rStyle w:val="SubtleReference"/>
          <w:b/>
        </w:rPr>
      </w:pPr>
      <w:r>
        <w:rPr>
          <w:rStyle w:val="SubtleReference"/>
          <w:b/>
        </w:rPr>
        <w:t>DCS</w:t>
      </w:r>
      <w:r>
        <w:rPr>
          <w:rStyle w:val="SubtleReference"/>
          <w:b/>
        </w:rPr>
        <w:tab/>
        <w:t>509</w:t>
      </w:r>
      <w:r>
        <w:rPr>
          <w:rStyle w:val="SubtleReference"/>
          <w:b/>
        </w:rPr>
        <w:tab/>
        <w:t xml:space="preserve">Legacy of Servant Leadership – </w:t>
      </w:r>
    </w:p>
    <w:p w14:paraId="30EBABEA" w14:textId="262B52C8" w:rsidR="00B03345" w:rsidRPr="00B03345" w:rsidRDefault="005D6B7B" w:rsidP="00B03345">
      <w:pPr>
        <w:spacing w:line="220" w:lineRule="exact"/>
        <w:rPr>
          <w:rStyle w:val="SubtleReference"/>
          <w:smallCaps w:val="0"/>
          <w:spacing w:val="-2"/>
          <w:sz w:val="20"/>
          <w:szCs w:val="20"/>
        </w:rPr>
      </w:pPr>
      <w:r>
        <w:rPr>
          <w:rStyle w:val="SubtleReference"/>
          <w:b/>
        </w:rPr>
        <w:tab/>
      </w:r>
      <w:r>
        <w:rPr>
          <w:rStyle w:val="SubtleReference"/>
          <w:b/>
        </w:rPr>
        <w:tab/>
      </w:r>
      <w:r w:rsidR="00B03345">
        <w:rPr>
          <w:rStyle w:val="SubtleReference"/>
          <w:smallCaps w:val="0"/>
          <w:spacing w:val="-2"/>
          <w:sz w:val="20"/>
          <w:szCs w:val="20"/>
        </w:rPr>
        <w:tab/>
      </w:r>
      <w:r w:rsidR="00B03345" w:rsidRPr="00B03345">
        <w:rPr>
          <w:rStyle w:val="SubtleReference"/>
          <w:smallCaps w:val="0"/>
          <w:spacing w:val="-2"/>
          <w:sz w:val="20"/>
          <w:szCs w:val="20"/>
        </w:rPr>
        <w:t>Continuing the conversation from BCS103- The Essential Element (A Servant’s Heart).</w:t>
      </w:r>
    </w:p>
    <w:p w14:paraId="5C2EF71D" w14:textId="713D414C" w:rsidR="00B03345" w:rsidRPr="00B03345" w:rsidRDefault="003D39A5" w:rsidP="00B03345">
      <w:pPr>
        <w:spacing w:line="22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00B03345" w:rsidRPr="00B03345">
        <w:rPr>
          <w:rStyle w:val="SubtleReference"/>
          <w:smallCaps w:val="0"/>
          <w:spacing w:val="-2"/>
          <w:sz w:val="20"/>
          <w:szCs w:val="20"/>
        </w:rPr>
        <w:t xml:space="preserve">That </w:t>
      </w:r>
      <w:proofErr w:type="gramStart"/>
      <w:r w:rsidR="00B03345" w:rsidRPr="00B03345">
        <w:rPr>
          <w:rStyle w:val="SubtleReference"/>
          <w:smallCaps w:val="0"/>
          <w:spacing w:val="-2"/>
          <w:sz w:val="20"/>
          <w:szCs w:val="20"/>
        </w:rPr>
        <w:t>Bachelor’s</w:t>
      </w:r>
      <w:proofErr w:type="gramEnd"/>
      <w:r w:rsidR="00B03345" w:rsidRPr="00B03345">
        <w:rPr>
          <w:rStyle w:val="SubtleReference"/>
          <w:smallCaps w:val="0"/>
          <w:spacing w:val="-2"/>
          <w:sz w:val="20"/>
          <w:szCs w:val="20"/>
        </w:rPr>
        <w:t xml:space="preserve"> level class introduced the concept of servant leadership and established</w:t>
      </w:r>
    </w:p>
    <w:p w14:paraId="10CAFBD7" w14:textId="25494B82" w:rsidR="00B03345" w:rsidRPr="00B03345" w:rsidRDefault="003D39A5" w:rsidP="00B03345">
      <w:pPr>
        <w:spacing w:line="22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00B03345" w:rsidRPr="00B03345">
        <w:rPr>
          <w:rStyle w:val="SubtleReference"/>
          <w:smallCaps w:val="0"/>
          <w:spacing w:val="-2"/>
          <w:sz w:val="20"/>
          <w:szCs w:val="20"/>
        </w:rPr>
        <w:t>the expectation that commissioners served units and other volunteers. The course</w:t>
      </w:r>
    </w:p>
    <w:p w14:paraId="562C1496" w14:textId="18D03370" w:rsidR="00B03345" w:rsidRPr="00B03345" w:rsidRDefault="003D39A5" w:rsidP="00B03345">
      <w:pPr>
        <w:spacing w:line="22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00B03345" w:rsidRPr="00B03345">
        <w:rPr>
          <w:rStyle w:val="SubtleReference"/>
          <w:smallCaps w:val="0"/>
          <w:spacing w:val="-2"/>
          <w:sz w:val="20"/>
          <w:szCs w:val="20"/>
        </w:rPr>
        <w:t>objectives for A Legacy of Servant Leadership are to • Explore characteristics of servant</w:t>
      </w:r>
    </w:p>
    <w:p w14:paraId="741EA225" w14:textId="16BFCC5C" w:rsidR="00B03345" w:rsidRPr="00B03345" w:rsidRDefault="003D39A5" w:rsidP="00B03345">
      <w:pPr>
        <w:spacing w:line="22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00B03345" w:rsidRPr="00B03345">
        <w:rPr>
          <w:rStyle w:val="SubtleReference"/>
          <w:smallCaps w:val="0"/>
          <w:spacing w:val="-2"/>
          <w:sz w:val="20"/>
          <w:szCs w:val="20"/>
        </w:rPr>
        <w:t>leaders, • Understand servant leadership in Scouting, and • Recognize the legacy of</w:t>
      </w:r>
    </w:p>
    <w:p w14:paraId="401DB8E7" w14:textId="0D15F978" w:rsidR="00B03345" w:rsidRDefault="003D39A5" w:rsidP="00B03345">
      <w:pPr>
        <w:spacing w:line="22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00B03345" w:rsidRPr="00B03345">
        <w:rPr>
          <w:rStyle w:val="SubtleReference"/>
          <w:smallCaps w:val="0"/>
          <w:spacing w:val="-2"/>
          <w:sz w:val="20"/>
          <w:szCs w:val="20"/>
        </w:rPr>
        <w:t>servant leadership</w:t>
      </w:r>
    </w:p>
    <w:p w14:paraId="6A832221" w14:textId="77777777" w:rsidR="005D6B7B" w:rsidRDefault="005D6B7B" w:rsidP="005D6B7B">
      <w:pPr>
        <w:spacing w:line="240" w:lineRule="exact"/>
        <w:rPr>
          <w:rStyle w:val="SubtleReference"/>
          <w:b/>
        </w:rPr>
      </w:pPr>
      <w:r>
        <w:rPr>
          <w:rStyle w:val="SubtleReference"/>
          <w:b/>
        </w:rPr>
        <w:t>DCS</w:t>
      </w:r>
      <w:r>
        <w:rPr>
          <w:rStyle w:val="SubtleReference"/>
          <w:b/>
        </w:rPr>
        <w:tab/>
        <w:t>519</w:t>
      </w:r>
      <w:r>
        <w:rPr>
          <w:rStyle w:val="SubtleReference"/>
          <w:b/>
        </w:rPr>
        <w:tab/>
        <w:t>Turning Relationships into Partnerships</w:t>
      </w:r>
    </w:p>
    <w:p w14:paraId="66F4CDAA" w14:textId="5774DEEA" w:rsidR="00467D7C" w:rsidRPr="00467D7C" w:rsidRDefault="005D6B7B" w:rsidP="00467D7C">
      <w:pPr>
        <w:spacing w:line="240" w:lineRule="exact"/>
        <w:rPr>
          <w:rStyle w:val="SubtleReference"/>
          <w:smallCaps w:val="0"/>
          <w:spacing w:val="-2"/>
          <w:sz w:val="20"/>
          <w:szCs w:val="20"/>
        </w:rPr>
      </w:pPr>
      <w:r>
        <w:rPr>
          <w:rStyle w:val="SubtleReference"/>
          <w:b/>
        </w:rPr>
        <w:tab/>
      </w:r>
      <w:r>
        <w:rPr>
          <w:rStyle w:val="SubtleReference"/>
          <w:b/>
        </w:rPr>
        <w:tab/>
      </w:r>
      <w:r w:rsidR="00467D7C" w:rsidRPr="00467D7C">
        <w:rPr>
          <w:rStyle w:val="SubtleReference"/>
          <w:smallCaps w:val="0"/>
          <w:spacing w:val="-2"/>
          <w:sz w:val="20"/>
          <w:szCs w:val="20"/>
        </w:rPr>
        <w:t>As commissioners, building relationships with our units is at the core of what we do.</w:t>
      </w:r>
    </w:p>
    <w:p w14:paraId="5882EC11" w14:textId="5A81EF6C" w:rsidR="00467D7C" w:rsidRPr="00467D7C" w:rsidRDefault="00467D7C" w:rsidP="00467D7C">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Pr="00467D7C">
        <w:rPr>
          <w:rStyle w:val="SubtleReference"/>
          <w:smallCaps w:val="0"/>
          <w:spacing w:val="-2"/>
          <w:sz w:val="20"/>
          <w:szCs w:val="20"/>
        </w:rPr>
        <w:t>Turning that relationship into a partnership develops trust</w:t>
      </w:r>
      <w:r w:rsidR="00990653">
        <w:rPr>
          <w:rStyle w:val="SubtleReference"/>
          <w:smallCaps w:val="0"/>
          <w:spacing w:val="-2"/>
          <w:sz w:val="20"/>
          <w:szCs w:val="20"/>
        </w:rPr>
        <w:t xml:space="preserve"> </w:t>
      </w:r>
      <w:r w:rsidRPr="00467D7C">
        <w:rPr>
          <w:rStyle w:val="SubtleReference"/>
          <w:smallCaps w:val="0"/>
          <w:spacing w:val="-2"/>
          <w:sz w:val="20"/>
          <w:szCs w:val="20"/>
        </w:rPr>
        <w:t>and shared success, which</w:t>
      </w:r>
    </w:p>
    <w:p w14:paraId="31A724F0" w14:textId="353ACC65" w:rsidR="00467D7C" w:rsidRPr="00467D7C" w:rsidRDefault="00990653" w:rsidP="00467D7C">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00467D7C" w:rsidRPr="00467D7C">
        <w:rPr>
          <w:rStyle w:val="SubtleReference"/>
          <w:smallCaps w:val="0"/>
          <w:spacing w:val="-2"/>
          <w:sz w:val="20"/>
          <w:szCs w:val="20"/>
        </w:rPr>
        <w:t>impacts unit service with our unit leaders. This course prepares and helps commissioners</w:t>
      </w:r>
    </w:p>
    <w:p w14:paraId="43C13C02" w14:textId="0171A27D" w:rsidR="005D6B7B" w:rsidRDefault="00990653" w:rsidP="00467D7C">
      <w:pPr>
        <w:spacing w:line="240" w:lineRule="exact"/>
        <w:rPr>
          <w:rStyle w:val="SubtleReference"/>
          <w:smallCaps w:val="0"/>
          <w:spacing w:val="-2"/>
          <w:sz w:val="20"/>
          <w:szCs w:val="20"/>
        </w:rPr>
      </w:pPr>
      <w:r>
        <w:rPr>
          <w:rStyle w:val="SubtleReference"/>
          <w:smallCaps w:val="0"/>
          <w:spacing w:val="-2"/>
          <w:sz w:val="20"/>
          <w:szCs w:val="20"/>
        </w:rPr>
        <w:tab/>
      </w:r>
      <w:r>
        <w:rPr>
          <w:rStyle w:val="SubtleReference"/>
          <w:smallCaps w:val="0"/>
          <w:spacing w:val="-2"/>
          <w:sz w:val="20"/>
          <w:szCs w:val="20"/>
        </w:rPr>
        <w:tab/>
      </w:r>
      <w:r w:rsidR="00467D7C" w:rsidRPr="00467D7C">
        <w:rPr>
          <w:rStyle w:val="SubtleReference"/>
          <w:smallCaps w:val="0"/>
          <w:spacing w:val="-2"/>
          <w:sz w:val="20"/>
          <w:szCs w:val="20"/>
        </w:rPr>
        <w:t>build partnerships with unit leaders, strengthening the decision-making possibilities.</w:t>
      </w:r>
    </w:p>
    <w:p w14:paraId="606B9AF5" w14:textId="52FCA736" w:rsidR="00DF62AB" w:rsidRDefault="00DF62AB" w:rsidP="005D6B7B">
      <w:pPr>
        <w:spacing w:line="240" w:lineRule="exact"/>
        <w:rPr>
          <w:rStyle w:val="SubtleReference"/>
          <w:b/>
        </w:rPr>
      </w:pPr>
      <w:r>
        <w:rPr>
          <w:rStyle w:val="SubtleReference"/>
          <w:smallCaps w:val="0"/>
          <w:spacing w:val="-2"/>
          <w:sz w:val="20"/>
          <w:szCs w:val="20"/>
        </w:rPr>
        <w:tab/>
      </w:r>
      <w:r>
        <w:rPr>
          <w:rStyle w:val="SubtleReference"/>
          <w:smallCaps w:val="0"/>
          <w:spacing w:val="-2"/>
          <w:sz w:val="20"/>
          <w:szCs w:val="20"/>
        </w:rPr>
        <w:tab/>
      </w:r>
    </w:p>
    <w:p w14:paraId="101B74C3" w14:textId="121F047A" w:rsidR="005D6B7B" w:rsidRDefault="005D6B7B" w:rsidP="004B083D">
      <w:pPr>
        <w:spacing w:line="200" w:lineRule="exact"/>
        <w:ind w:left="1627" w:hanging="1627"/>
        <w:rPr>
          <w:rStyle w:val="SubtleReference"/>
        </w:rPr>
      </w:pPr>
    </w:p>
    <w:bookmarkEnd w:id="18"/>
    <w:p w14:paraId="08F3D524" w14:textId="4AFB67B4" w:rsidR="002C4236" w:rsidRDefault="00990653" w:rsidP="00460917">
      <w:pPr>
        <w:tabs>
          <w:tab w:val="clear" w:pos="1620"/>
        </w:tabs>
        <w:spacing w:before="840"/>
        <w:ind w:left="0" w:firstLine="0"/>
      </w:pPr>
      <w:r>
        <w:rPr>
          <w:noProof/>
          <w:sz w:val="28"/>
          <w:szCs w:val="28"/>
        </w:rPr>
        <w:drawing>
          <wp:anchor distT="0" distB="0" distL="114300" distR="114300" simplePos="0" relativeHeight="251689984" behindDoc="1" locked="0" layoutInCell="1" allowOverlap="1" wp14:anchorId="6B1DD9C8" wp14:editId="364843DB">
            <wp:simplePos x="0" y="0"/>
            <wp:positionH relativeFrom="page">
              <wp:posOffset>5553075</wp:posOffset>
            </wp:positionH>
            <wp:positionV relativeFrom="page">
              <wp:posOffset>7971790</wp:posOffset>
            </wp:positionV>
            <wp:extent cx="1823085" cy="1720215"/>
            <wp:effectExtent l="323850" t="342900" r="310515" b="337185"/>
            <wp:wrapSquare wrapText="bothSides"/>
            <wp:docPr id="9" name="Picture 1" descr="general commissioner patch.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general commissioner patch.gif"/>
                    <pic:cNvPicPr>
                      <a:picLocks/>
                    </pic:cNvPicPr>
                  </pic:nvPicPr>
                  <pic:blipFill>
                    <a:blip r:embed="rId11" cstate="print"/>
                    <a:stretch>
                      <a:fillRect/>
                    </a:stretch>
                  </pic:blipFill>
                  <pic:spPr>
                    <a:xfrm>
                      <a:off x="0" y="0"/>
                      <a:ext cx="1823085" cy="1720215"/>
                    </a:xfrm>
                    <a:prstGeom prst="ellipse">
                      <a:avLst/>
                    </a:prstGeom>
                    <a:ln w="190500" cap="rnd">
                      <a:solidFill>
                        <a:srgbClr val="E80B06"/>
                      </a:solidFill>
                      <a:prstDash val="solid"/>
                    </a:ln>
                    <a:effectLst>
                      <a:glow rad="228600">
                        <a:schemeClr val="accent2">
                          <a:satMod val="175000"/>
                          <a:alpha val="40000"/>
                        </a:schemeClr>
                      </a:glow>
                      <a:outerShdw blurRad="127000" algn="bl" rotWithShape="0">
                        <a:srgbClr val="000000"/>
                      </a:outerShdw>
                      <a:softEdge rad="317500"/>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anchor>
        </w:drawing>
      </w:r>
      <w:r w:rsidR="003F6839" w:rsidRPr="00943E18">
        <w:rPr>
          <w:sz w:val="28"/>
          <w:szCs w:val="28"/>
        </w:rPr>
        <w:t xml:space="preserve">For the most current information </w:t>
      </w:r>
      <w:r w:rsidR="00755AC2">
        <w:rPr>
          <w:sz w:val="28"/>
          <w:szCs w:val="28"/>
        </w:rPr>
        <w:t xml:space="preserve">and registration details </w:t>
      </w:r>
      <w:r w:rsidR="003F6839" w:rsidRPr="00943E18">
        <w:rPr>
          <w:sz w:val="28"/>
          <w:szCs w:val="28"/>
        </w:rPr>
        <w:t>please check the Northern Lights Council Website at</w:t>
      </w:r>
      <w:r w:rsidR="00943E18" w:rsidRPr="00943E18">
        <w:rPr>
          <w:sz w:val="28"/>
          <w:szCs w:val="28"/>
        </w:rPr>
        <w:t xml:space="preserve"> </w:t>
      </w:r>
      <w:hyperlink r:id="rId15" w:history="1">
        <w:r w:rsidR="00943E18" w:rsidRPr="00943E18">
          <w:rPr>
            <w:rStyle w:val="Hyperlink"/>
            <w:sz w:val="28"/>
            <w:szCs w:val="28"/>
          </w:rPr>
          <w:t>http://www.nlcbsa.org/commissioner</w:t>
        </w:r>
      </w:hyperlink>
    </w:p>
    <w:p w14:paraId="0D447390" w14:textId="77777777" w:rsidR="00DD203A" w:rsidRDefault="00DD203A" w:rsidP="00943E18">
      <w:pPr>
        <w:tabs>
          <w:tab w:val="clear" w:pos="1620"/>
        </w:tabs>
        <w:ind w:left="0" w:firstLine="0"/>
        <w:rPr>
          <w:color w:val="FF0000"/>
          <w:highlight w:val="green"/>
          <w:u w:val="single"/>
        </w:rPr>
        <w:sectPr w:rsidR="00DD203A" w:rsidSect="008A6E82">
          <w:footerReference w:type="default" r:id="rId16"/>
          <w:pgSz w:w="12240" w:h="15840"/>
          <w:pgMar w:top="990" w:right="1152" w:bottom="720" w:left="1152" w:header="720" w:footer="350" w:gutter="0"/>
          <w:cols w:space="720"/>
          <w:titlePg/>
          <w:docGrid w:linePitch="360"/>
        </w:sectPr>
      </w:pPr>
    </w:p>
    <w:p w14:paraId="1612189B" w14:textId="085031A6" w:rsidR="00DD203A" w:rsidRPr="00DD203A" w:rsidRDefault="00174155" w:rsidP="00573F33">
      <w:pPr>
        <w:pStyle w:val="Heading1"/>
      </w:pPr>
      <w:bookmarkStart w:id="19" w:name="_Toc532305184"/>
      <w:r w:rsidRPr="00CE3ACD">
        <w:lastRenderedPageBreak/>
        <w:t>Appendix</w:t>
      </w:r>
      <w:r w:rsidR="00DD203A" w:rsidRPr="00FE375C">
        <w:t xml:space="preserve"> </w:t>
      </w:r>
      <w:r w:rsidR="002069DD">
        <w:t>–</w:t>
      </w:r>
      <w:r w:rsidR="00DD203A" w:rsidRPr="00FE375C">
        <w:t xml:space="preserve"> </w:t>
      </w:r>
      <w:bookmarkEnd w:id="19"/>
      <w:r w:rsidR="002069DD">
        <w:t>Commissioner Awards and Recognition</w:t>
      </w:r>
    </w:p>
    <w:p w14:paraId="4F46BC1D" w14:textId="24EB2CAA" w:rsidR="00DD203A" w:rsidRDefault="00DD203A" w:rsidP="00DD203A">
      <w:pPr>
        <w:autoSpaceDE w:val="0"/>
        <w:autoSpaceDN w:val="0"/>
        <w:adjustRightInd w:val="0"/>
        <w:spacing w:after="60"/>
        <w:rPr>
          <w:color w:val="231F20"/>
          <w:sz w:val="16"/>
        </w:rPr>
      </w:pPr>
      <w:r>
        <w:rPr>
          <w:color w:val="231F20"/>
          <w:sz w:val="16"/>
        </w:rPr>
        <w:t>Information obtained</w:t>
      </w:r>
      <w:r w:rsidR="007C3D1D">
        <w:rPr>
          <w:color w:val="231F20"/>
          <w:sz w:val="16"/>
        </w:rPr>
        <w:t xml:space="preserve">: </w:t>
      </w:r>
      <w:r w:rsidR="007C3D1D" w:rsidRPr="007C3D1D">
        <w:rPr>
          <w:color w:val="231F20"/>
          <w:sz w:val="16"/>
        </w:rPr>
        <w:t>https://www.scouting.org/commissioners/recognition/</w:t>
      </w:r>
    </w:p>
    <w:p w14:paraId="5854F422" w14:textId="1638A5CA" w:rsidR="00B21DDB" w:rsidRDefault="002D4020" w:rsidP="00DD203A">
      <w:pPr>
        <w:spacing w:after="60"/>
        <w:rPr>
          <w:sz w:val="24"/>
          <w:szCs w:val="24"/>
        </w:rPr>
      </w:pPr>
      <w:r>
        <w:rPr>
          <w:sz w:val="24"/>
          <w:szCs w:val="24"/>
        </w:rPr>
        <w:t>Available Commissioner Awards and Recognitions</w:t>
      </w:r>
    </w:p>
    <w:p w14:paraId="3AC6D72E" w14:textId="163CF46D" w:rsidR="00B21DDB" w:rsidRDefault="00B61064" w:rsidP="00035292">
      <w:pPr>
        <w:pStyle w:val="ListParagraph"/>
        <w:numPr>
          <w:ilvl w:val="0"/>
          <w:numId w:val="16"/>
        </w:numPr>
        <w:spacing w:after="60"/>
        <w:rPr>
          <w:b/>
          <w:sz w:val="28"/>
          <w:szCs w:val="28"/>
        </w:rPr>
      </w:pPr>
      <w:r>
        <w:rPr>
          <w:noProof/>
        </w:rPr>
        <w:drawing>
          <wp:anchor distT="0" distB="0" distL="114300" distR="114300" simplePos="0" relativeHeight="251721728" behindDoc="0" locked="0" layoutInCell="1" allowOverlap="1" wp14:anchorId="317BA9C1" wp14:editId="77F5F1FE">
            <wp:simplePos x="0" y="0"/>
            <wp:positionH relativeFrom="column">
              <wp:posOffset>4135755</wp:posOffset>
            </wp:positionH>
            <wp:positionV relativeFrom="paragraph">
              <wp:posOffset>6985</wp:posOffset>
            </wp:positionV>
            <wp:extent cx="781050" cy="781050"/>
            <wp:effectExtent l="0" t="0" r="0" b="0"/>
            <wp:wrapSquare wrapText="bothSides"/>
            <wp:docPr id="103937494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74946" name="Picture 1" descr="A logo of a company&#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DDB" w:rsidRPr="00035292">
        <w:rPr>
          <w:b/>
          <w:sz w:val="28"/>
          <w:szCs w:val="28"/>
        </w:rPr>
        <w:t>Badge of Office</w:t>
      </w:r>
      <w:r w:rsidRPr="00B61064">
        <w:rPr>
          <w:noProof/>
        </w:rPr>
        <w:t xml:space="preserve"> </w:t>
      </w:r>
    </w:p>
    <w:p w14:paraId="69F7C441" w14:textId="77777777" w:rsidR="00B61064" w:rsidRDefault="00B61064" w:rsidP="00C15E97">
      <w:pPr>
        <w:tabs>
          <w:tab w:val="clear" w:pos="540"/>
          <w:tab w:val="clear" w:pos="1620"/>
          <w:tab w:val="clear" w:pos="6120"/>
        </w:tabs>
        <w:autoSpaceDE w:val="0"/>
        <w:autoSpaceDN w:val="0"/>
        <w:adjustRightInd w:val="0"/>
        <w:ind w:left="0" w:firstLine="0"/>
        <w:rPr>
          <w:rFonts w:ascii="Calibri-Bold" w:eastAsiaTheme="minorHAnsi" w:hAnsi="Calibri-Bold" w:cs="Calibri-Bold"/>
          <w:b/>
          <w:bCs/>
          <w:color w:val="auto"/>
          <w:sz w:val="24"/>
          <w:szCs w:val="24"/>
        </w:rPr>
      </w:pPr>
    </w:p>
    <w:p w14:paraId="3A3D5E56" w14:textId="77777777" w:rsidR="00B61064" w:rsidRDefault="00B61064" w:rsidP="00C15E97">
      <w:pPr>
        <w:tabs>
          <w:tab w:val="clear" w:pos="540"/>
          <w:tab w:val="clear" w:pos="1620"/>
          <w:tab w:val="clear" w:pos="6120"/>
        </w:tabs>
        <w:autoSpaceDE w:val="0"/>
        <w:autoSpaceDN w:val="0"/>
        <w:adjustRightInd w:val="0"/>
        <w:ind w:left="0" w:firstLine="0"/>
        <w:rPr>
          <w:rFonts w:ascii="Calibri-Bold" w:eastAsiaTheme="minorHAnsi" w:hAnsi="Calibri-Bold" w:cs="Calibri-Bold"/>
          <w:b/>
          <w:bCs/>
          <w:color w:val="auto"/>
          <w:sz w:val="24"/>
          <w:szCs w:val="24"/>
        </w:rPr>
      </w:pPr>
    </w:p>
    <w:p w14:paraId="3D0872C2" w14:textId="4BB1402C" w:rsidR="00C15E97" w:rsidRDefault="00C15E97" w:rsidP="00C15E97">
      <w:pPr>
        <w:tabs>
          <w:tab w:val="clear" w:pos="540"/>
          <w:tab w:val="clear" w:pos="1620"/>
          <w:tab w:val="clear" w:pos="6120"/>
        </w:tabs>
        <w:autoSpaceDE w:val="0"/>
        <w:autoSpaceDN w:val="0"/>
        <w:adjustRightInd w:val="0"/>
        <w:ind w:left="0" w:firstLine="0"/>
        <w:rPr>
          <w:rFonts w:ascii="Calibri-Bold" w:eastAsiaTheme="minorHAnsi" w:hAnsi="Calibri-Bold" w:cs="Calibri-Bold"/>
          <w:b/>
          <w:bCs/>
          <w:color w:val="auto"/>
          <w:sz w:val="24"/>
          <w:szCs w:val="24"/>
        </w:rPr>
      </w:pPr>
      <w:r>
        <w:rPr>
          <w:rFonts w:ascii="Calibri-Bold" w:eastAsiaTheme="minorHAnsi" w:hAnsi="Calibri-Bold" w:cs="Calibri-Bold"/>
          <w:b/>
          <w:bCs/>
          <w:color w:val="auto"/>
          <w:sz w:val="24"/>
          <w:szCs w:val="24"/>
        </w:rPr>
        <w:t>A. Appointment and Approval</w:t>
      </w:r>
    </w:p>
    <w:p w14:paraId="08275F76"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 xml:space="preserve">The volunteer’s application for a commissioner position </w:t>
      </w:r>
      <w:proofErr w:type="gramStart"/>
      <w:r>
        <w:rPr>
          <w:rFonts w:ascii="Calibri" w:eastAsiaTheme="minorHAnsi" w:hAnsi="Calibri" w:cs="Calibri"/>
          <w:color w:val="auto"/>
          <w:sz w:val="24"/>
          <w:szCs w:val="24"/>
        </w:rPr>
        <w:t>had</w:t>
      </w:r>
      <w:proofErr w:type="gramEnd"/>
      <w:r>
        <w:rPr>
          <w:rFonts w:ascii="Calibri" w:eastAsiaTheme="minorHAnsi" w:hAnsi="Calibri" w:cs="Calibri"/>
          <w:color w:val="auto"/>
          <w:sz w:val="24"/>
          <w:szCs w:val="24"/>
        </w:rPr>
        <w:t xml:space="preserve"> been submitted and approved,</w:t>
      </w:r>
    </w:p>
    <w:p w14:paraId="6985E351"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including a background check. The appointment and approval requirements are as follows:</w:t>
      </w:r>
    </w:p>
    <w:p w14:paraId="506E9622"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1. Unit commissioners, Roundtable commissioners, and assistant district commissioners are</w:t>
      </w:r>
    </w:p>
    <w:p w14:paraId="3D826BEC"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appointed by the district commissioner with the approval of the designated professional</w:t>
      </w:r>
    </w:p>
    <w:p w14:paraId="4F7300D8"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liaison.</w:t>
      </w:r>
    </w:p>
    <w:p w14:paraId="09F43C95"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2. District commissioners are appointed and approved by the council executive board, with</w:t>
      </w:r>
    </w:p>
    <w:p w14:paraId="79C4D8FF"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 xml:space="preserve">the </w:t>
      </w:r>
      <w:proofErr w:type="gramStart"/>
      <w:r>
        <w:rPr>
          <w:rFonts w:ascii="Calibri" w:eastAsiaTheme="minorHAnsi" w:hAnsi="Calibri" w:cs="Calibri"/>
          <w:color w:val="auto"/>
          <w:sz w:val="24"/>
          <w:szCs w:val="24"/>
        </w:rPr>
        <w:t>concurrence</w:t>
      </w:r>
      <w:proofErr w:type="gramEnd"/>
      <w:r>
        <w:rPr>
          <w:rFonts w:ascii="Calibri" w:eastAsiaTheme="minorHAnsi" w:hAnsi="Calibri" w:cs="Calibri"/>
          <w:color w:val="auto"/>
          <w:sz w:val="24"/>
          <w:szCs w:val="24"/>
        </w:rPr>
        <w:t xml:space="preserve"> of the </w:t>
      </w:r>
      <w:proofErr w:type="gramStart"/>
      <w:r>
        <w:rPr>
          <w:rFonts w:ascii="Calibri" w:eastAsiaTheme="minorHAnsi" w:hAnsi="Calibri" w:cs="Calibri"/>
          <w:color w:val="auto"/>
          <w:sz w:val="24"/>
          <w:szCs w:val="24"/>
        </w:rPr>
        <w:t>scout executive</w:t>
      </w:r>
      <w:proofErr w:type="gramEnd"/>
      <w:r>
        <w:rPr>
          <w:rFonts w:ascii="Calibri" w:eastAsiaTheme="minorHAnsi" w:hAnsi="Calibri" w:cs="Calibri"/>
          <w:color w:val="auto"/>
          <w:sz w:val="24"/>
          <w:szCs w:val="24"/>
        </w:rPr>
        <w:t>, on the recommendation of the district</w:t>
      </w:r>
    </w:p>
    <w:p w14:paraId="0FC5A9AC"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nominating committee.</w:t>
      </w:r>
    </w:p>
    <w:p w14:paraId="2D0AE8DA"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3. Assistant council commissioners are appointed by the council commissioner with the</w:t>
      </w:r>
    </w:p>
    <w:p w14:paraId="1693C3F9"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approval of the designated professional liaison.</w:t>
      </w:r>
    </w:p>
    <w:p w14:paraId="3DD1D397"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4. A council commissioner is elected at the annual meeting of the local council after</w:t>
      </w:r>
    </w:p>
    <w:p w14:paraId="35AF212C"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selection by the council nominating committee.</w:t>
      </w:r>
    </w:p>
    <w:p w14:paraId="1A985C3E" w14:textId="77777777" w:rsidR="00C15E97" w:rsidRDefault="00C15E97" w:rsidP="00C15E97">
      <w:pPr>
        <w:tabs>
          <w:tab w:val="clear" w:pos="540"/>
          <w:tab w:val="clear" w:pos="1620"/>
          <w:tab w:val="clear" w:pos="6120"/>
        </w:tabs>
        <w:autoSpaceDE w:val="0"/>
        <w:autoSpaceDN w:val="0"/>
        <w:adjustRightInd w:val="0"/>
        <w:ind w:left="0" w:firstLine="0"/>
        <w:rPr>
          <w:rFonts w:ascii="Calibri-Bold" w:eastAsiaTheme="minorHAnsi" w:hAnsi="Calibri-Bold" w:cs="Calibri-Bold"/>
          <w:b/>
          <w:bCs/>
          <w:color w:val="auto"/>
          <w:sz w:val="24"/>
          <w:szCs w:val="24"/>
        </w:rPr>
      </w:pPr>
      <w:r>
        <w:rPr>
          <w:rFonts w:ascii="Calibri-Bold" w:eastAsiaTheme="minorHAnsi" w:hAnsi="Calibri-Bold" w:cs="Calibri-Bold"/>
          <w:b/>
          <w:bCs/>
          <w:color w:val="auto"/>
          <w:sz w:val="24"/>
          <w:szCs w:val="24"/>
        </w:rPr>
        <w:t>B. Training Requirements</w:t>
      </w:r>
    </w:p>
    <w:p w14:paraId="62178665"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1. Youth protection training</w:t>
      </w:r>
    </w:p>
    <w:p w14:paraId="3B8BC2A8" w14:textId="77777777" w:rsidR="00C15E97" w:rsidRDefault="00C15E97" w:rsidP="00C15E97">
      <w:pPr>
        <w:tabs>
          <w:tab w:val="clear" w:pos="540"/>
          <w:tab w:val="clear" w:pos="1620"/>
          <w:tab w:val="clear" w:pos="6120"/>
        </w:tabs>
        <w:autoSpaceDE w:val="0"/>
        <w:autoSpaceDN w:val="0"/>
        <w:adjustRightInd w:val="0"/>
        <w:ind w:left="0" w:firstLine="0"/>
        <w:rPr>
          <w:rFonts w:ascii="Calibri-Bold" w:eastAsiaTheme="minorHAnsi" w:hAnsi="Calibri-Bold" w:cs="Calibri-Bold"/>
          <w:b/>
          <w:bCs/>
          <w:color w:val="auto"/>
          <w:sz w:val="24"/>
          <w:szCs w:val="24"/>
        </w:rPr>
      </w:pPr>
      <w:r>
        <w:rPr>
          <w:rFonts w:ascii="Calibri-Bold" w:eastAsiaTheme="minorHAnsi" w:hAnsi="Calibri-Bold" w:cs="Calibri-Bold"/>
          <w:b/>
          <w:bCs/>
          <w:color w:val="auto"/>
          <w:sz w:val="24"/>
          <w:szCs w:val="24"/>
        </w:rPr>
        <w:t>C. Orientation Requirements</w:t>
      </w:r>
    </w:p>
    <w:p w14:paraId="7BB78B6F" w14:textId="77777777" w:rsidR="00C15E97" w:rsidRDefault="00C15E97" w:rsidP="00C15E97">
      <w:pPr>
        <w:tabs>
          <w:tab w:val="clear" w:pos="540"/>
          <w:tab w:val="clear" w:pos="1620"/>
          <w:tab w:val="clear" w:pos="6120"/>
        </w:tabs>
        <w:autoSpaceDE w:val="0"/>
        <w:autoSpaceDN w:val="0"/>
        <w:adjustRightInd w:val="0"/>
        <w:ind w:left="0" w:firstLine="0"/>
        <w:rPr>
          <w:rFonts w:ascii="Calibri" w:eastAsiaTheme="minorHAnsi" w:hAnsi="Calibri" w:cs="Calibri"/>
          <w:color w:val="auto"/>
          <w:sz w:val="24"/>
          <w:szCs w:val="24"/>
        </w:rPr>
      </w:pPr>
      <w:r>
        <w:rPr>
          <w:rFonts w:ascii="Calibri" w:eastAsiaTheme="minorHAnsi" w:hAnsi="Calibri" w:cs="Calibri"/>
          <w:color w:val="auto"/>
          <w:sz w:val="24"/>
          <w:szCs w:val="24"/>
        </w:rPr>
        <w:t xml:space="preserve">All </w:t>
      </w:r>
      <w:proofErr w:type="gramStart"/>
      <w:r>
        <w:rPr>
          <w:rFonts w:ascii="Calibri" w:eastAsiaTheme="minorHAnsi" w:hAnsi="Calibri" w:cs="Calibri"/>
          <w:color w:val="auto"/>
          <w:sz w:val="24"/>
          <w:szCs w:val="24"/>
        </w:rPr>
        <w:t>commissioners shall</w:t>
      </w:r>
      <w:proofErr w:type="gramEnd"/>
      <w:r>
        <w:rPr>
          <w:rFonts w:ascii="Calibri" w:eastAsiaTheme="minorHAnsi" w:hAnsi="Calibri" w:cs="Calibri"/>
          <w:color w:val="auto"/>
          <w:sz w:val="24"/>
          <w:szCs w:val="24"/>
        </w:rPr>
        <w:t xml:space="preserve"> have received prescribed orientation for their position.</w:t>
      </w:r>
    </w:p>
    <w:p w14:paraId="4B6D0A73" w14:textId="77777777" w:rsidR="00C15E97" w:rsidRDefault="00C15E97" w:rsidP="00C15E97">
      <w:pPr>
        <w:tabs>
          <w:tab w:val="clear" w:pos="540"/>
          <w:tab w:val="clear" w:pos="1620"/>
          <w:tab w:val="clear" w:pos="6120"/>
        </w:tabs>
        <w:autoSpaceDE w:val="0"/>
        <w:autoSpaceDN w:val="0"/>
        <w:adjustRightInd w:val="0"/>
        <w:ind w:left="0" w:firstLine="0"/>
        <w:rPr>
          <w:rFonts w:ascii="Calibri-Bold" w:eastAsiaTheme="minorHAnsi" w:hAnsi="Calibri-Bold" w:cs="Calibri-Bold"/>
          <w:b/>
          <w:bCs/>
          <w:color w:val="auto"/>
          <w:sz w:val="24"/>
          <w:szCs w:val="24"/>
        </w:rPr>
      </w:pPr>
      <w:r>
        <w:rPr>
          <w:rFonts w:ascii="Calibri-Bold" w:eastAsiaTheme="minorHAnsi" w:hAnsi="Calibri-Bold" w:cs="Calibri-Bold"/>
          <w:b/>
          <w:bCs/>
          <w:color w:val="auto"/>
          <w:sz w:val="24"/>
          <w:szCs w:val="24"/>
        </w:rPr>
        <w:t>D. Recognition Items</w:t>
      </w:r>
    </w:p>
    <w:p w14:paraId="69C991D8" w14:textId="2E740050" w:rsidR="0035205E" w:rsidRDefault="00C15E97" w:rsidP="00C15E97">
      <w:pPr>
        <w:spacing w:after="60"/>
        <w:rPr>
          <w:rFonts w:ascii="Calibri" w:eastAsiaTheme="minorHAnsi" w:hAnsi="Calibri" w:cs="Calibri"/>
          <w:color w:val="auto"/>
          <w:sz w:val="22"/>
          <w:szCs w:val="22"/>
        </w:rPr>
      </w:pPr>
      <w:r w:rsidRPr="00C15E97">
        <w:rPr>
          <w:rFonts w:ascii="Calibri" w:eastAsiaTheme="minorHAnsi" w:hAnsi="Calibri" w:cs="Calibri"/>
          <w:color w:val="auto"/>
          <w:sz w:val="24"/>
          <w:szCs w:val="24"/>
        </w:rPr>
        <w:t xml:space="preserve">1. </w:t>
      </w:r>
      <w:r w:rsidRPr="00C15E97">
        <w:rPr>
          <w:rFonts w:ascii="Calibri" w:eastAsiaTheme="minorHAnsi" w:hAnsi="Calibri" w:cs="Calibri"/>
          <w:color w:val="auto"/>
          <w:sz w:val="22"/>
          <w:szCs w:val="22"/>
        </w:rPr>
        <w:t>Commissioner Badges of Office are available from local Scout shops and Scoutstuff.org.</w:t>
      </w:r>
    </w:p>
    <w:p w14:paraId="333CD2B5" w14:textId="77777777" w:rsidR="0035205E" w:rsidRDefault="0035205E">
      <w:pPr>
        <w:tabs>
          <w:tab w:val="clear" w:pos="540"/>
          <w:tab w:val="clear" w:pos="1620"/>
          <w:tab w:val="clear" w:pos="6120"/>
        </w:tabs>
        <w:spacing w:after="200" w:line="276" w:lineRule="auto"/>
        <w:ind w:left="0" w:firstLine="0"/>
        <w:rPr>
          <w:rFonts w:ascii="Calibri" w:eastAsiaTheme="minorHAnsi" w:hAnsi="Calibri" w:cs="Calibri"/>
          <w:color w:val="auto"/>
          <w:sz w:val="22"/>
          <w:szCs w:val="22"/>
        </w:rPr>
      </w:pPr>
      <w:r>
        <w:rPr>
          <w:rFonts w:ascii="Calibri" w:eastAsiaTheme="minorHAnsi" w:hAnsi="Calibri" w:cs="Calibri"/>
          <w:color w:val="auto"/>
          <w:sz w:val="22"/>
          <w:szCs w:val="22"/>
        </w:rPr>
        <w:br w:type="page"/>
      </w:r>
    </w:p>
    <w:p w14:paraId="70F62846" w14:textId="591D5140" w:rsidR="00035292" w:rsidRPr="00C15E97" w:rsidRDefault="0035205E" w:rsidP="00C15E97">
      <w:pPr>
        <w:spacing w:after="60"/>
        <w:rPr>
          <w:b/>
          <w:sz w:val="28"/>
          <w:szCs w:val="28"/>
        </w:rPr>
      </w:pPr>
      <w:r>
        <w:rPr>
          <w:noProof/>
        </w:rPr>
        <w:lastRenderedPageBreak/>
        <w:drawing>
          <wp:anchor distT="0" distB="0" distL="114300" distR="114300" simplePos="0" relativeHeight="251722752" behindDoc="0" locked="0" layoutInCell="1" allowOverlap="1" wp14:anchorId="50CE0273" wp14:editId="4AD378F5">
            <wp:simplePos x="0" y="0"/>
            <wp:positionH relativeFrom="column">
              <wp:posOffset>3830320</wp:posOffset>
            </wp:positionH>
            <wp:positionV relativeFrom="paragraph">
              <wp:posOffset>245110</wp:posOffset>
            </wp:positionV>
            <wp:extent cx="1183005" cy="476885"/>
            <wp:effectExtent l="0" t="0" r="0" b="0"/>
            <wp:wrapSquare wrapText="bothSides"/>
            <wp:docPr id="1438463106" name="Picture 2" descr="A red and white patc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63106" name="Picture 2" descr="A red and white patch with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300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3025FF" w14:textId="342A62CE" w:rsidR="0035205E" w:rsidRDefault="00DD203A" w:rsidP="00290F5F">
      <w:pPr>
        <w:spacing w:after="60"/>
        <w:rPr>
          <w:b/>
          <w:sz w:val="28"/>
          <w:szCs w:val="28"/>
        </w:rPr>
      </w:pPr>
      <w:r w:rsidRPr="00D073DC">
        <w:rPr>
          <w:sz w:val="24"/>
          <w:szCs w:val="24"/>
        </w:rPr>
        <w:t xml:space="preserve"> </w:t>
      </w:r>
      <w:r w:rsidR="00290F5F">
        <w:rPr>
          <w:b/>
          <w:sz w:val="28"/>
          <w:szCs w:val="28"/>
        </w:rPr>
        <w:t>2.</w:t>
      </w:r>
      <w:r w:rsidR="00B21DDB" w:rsidRPr="00D073DC">
        <w:rPr>
          <w:b/>
          <w:sz w:val="28"/>
          <w:szCs w:val="28"/>
        </w:rPr>
        <w:t xml:space="preserve"> </w:t>
      </w:r>
      <w:r w:rsidR="003917FC">
        <w:rPr>
          <w:b/>
          <w:sz w:val="28"/>
          <w:szCs w:val="28"/>
        </w:rPr>
        <w:t>Commissioner Training</w:t>
      </w:r>
      <w:r w:rsidR="00B61064">
        <w:rPr>
          <w:b/>
          <w:sz w:val="28"/>
          <w:szCs w:val="28"/>
        </w:rPr>
        <w:t xml:space="preserve"> </w:t>
      </w:r>
    </w:p>
    <w:p w14:paraId="4B7AAB93" w14:textId="29BB797B" w:rsidR="005B67B6" w:rsidRPr="00D073DC" w:rsidRDefault="005B67B6" w:rsidP="00290F5F">
      <w:pPr>
        <w:spacing w:after="60"/>
        <w:rPr>
          <w:b/>
          <w:sz w:val="28"/>
          <w:szCs w:val="28"/>
        </w:rPr>
      </w:pPr>
      <w:r>
        <w:rPr>
          <w:b/>
          <w:noProof/>
          <w:sz w:val="28"/>
          <w:szCs w:val="28"/>
        </w:rPr>
        <w:drawing>
          <wp:inline distT="0" distB="0" distL="0" distR="0" wp14:anchorId="3BF81870" wp14:editId="5E62949B">
            <wp:extent cx="6400800" cy="4074795"/>
            <wp:effectExtent l="0" t="0" r="0" b="1905"/>
            <wp:docPr id="278148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48362" name="Picture 278148362"/>
                    <pic:cNvPicPr/>
                  </pic:nvPicPr>
                  <pic:blipFill>
                    <a:blip r:embed="rId19">
                      <a:extLst>
                        <a:ext uri="{28A0092B-C50C-407E-A947-70E740481C1C}">
                          <a14:useLocalDpi xmlns:a14="http://schemas.microsoft.com/office/drawing/2010/main" val="0"/>
                        </a:ext>
                      </a:extLst>
                    </a:blip>
                    <a:stretch>
                      <a:fillRect/>
                    </a:stretch>
                  </pic:blipFill>
                  <pic:spPr>
                    <a:xfrm>
                      <a:off x="0" y="0"/>
                      <a:ext cx="6400800" cy="4074795"/>
                    </a:xfrm>
                    <a:prstGeom prst="rect">
                      <a:avLst/>
                    </a:prstGeom>
                  </pic:spPr>
                </pic:pic>
              </a:graphicData>
            </a:graphic>
          </wp:inline>
        </w:drawing>
      </w:r>
    </w:p>
    <w:p w14:paraId="0A040C20" w14:textId="110163E7" w:rsidR="00B21DDB" w:rsidRPr="005477CB" w:rsidRDefault="005477CB" w:rsidP="005477CB">
      <w:pPr>
        <w:spacing w:after="60"/>
        <w:ind w:left="0" w:firstLine="0"/>
        <w:rPr>
          <w:b/>
          <w:sz w:val="28"/>
          <w:szCs w:val="28"/>
        </w:rPr>
      </w:pPr>
      <w:r w:rsidRPr="005477CB">
        <w:rPr>
          <w:b/>
          <w:sz w:val="28"/>
          <w:szCs w:val="28"/>
        </w:rPr>
        <w:t>3.</w:t>
      </w:r>
      <w:r>
        <w:rPr>
          <w:b/>
          <w:sz w:val="28"/>
          <w:szCs w:val="28"/>
        </w:rPr>
        <w:tab/>
      </w:r>
      <w:r w:rsidR="00EB5C4D" w:rsidRPr="005477CB">
        <w:rPr>
          <w:b/>
          <w:sz w:val="28"/>
          <w:szCs w:val="28"/>
        </w:rPr>
        <w:t>Commissioning</w:t>
      </w:r>
    </w:p>
    <w:p w14:paraId="3A42AF88" w14:textId="77777777" w:rsidR="005477CB" w:rsidRDefault="005477CB" w:rsidP="005477CB">
      <w:pPr>
        <w:tabs>
          <w:tab w:val="clear" w:pos="540"/>
          <w:tab w:val="clear" w:pos="1620"/>
          <w:tab w:val="clear" w:pos="6120"/>
        </w:tabs>
        <w:autoSpaceDE w:val="0"/>
        <w:autoSpaceDN w:val="0"/>
        <w:adjustRightInd w:val="0"/>
        <w:ind w:left="0" w:firstLine="0"/>
        <w:rPr>
          <w:rFonts w:ascii="Calibri-Bold" w:eastAsiaTheme="minorHAnsi" w:hAnsi="Calibri-Bold" w:cs="Calibri-Bold"/>
          <w:b/>
          <w:bCs/>
          <w:sz w:val="24"/>
          <w:szCs w:val="24"/>
        </w:rPr>
      </w:pPr>
      <w:r>
        <w:rPr>
          <w:rFonts w:ascii="Calibri-Bold" w:eastAsiaTheme="minorHAnsi" w:hAnsi="Calibri-Bold" w:cs="Calibri-Bold"/>
          <w:b/>
          <w:bCs/>
          <w:sz w:val="24"/>
          <w:szCs w:val="24"/>
        </w:rPr>
        <w:t>Requirements for Commissioning:</w:t>
      </w:r>
    </w:p>
    <w:p w14:paraId="2B54BF1D" w14:textId="77777777" w:rsidR="005477CB" w:rsidRDefault="005477CB" w:rsidP="005477CB">
      <w:pPr>
        <w:tabs>
          <w:tab w:val="clear" w:pos="540"/>
          <w:tab w:val="clear" w:pos="1620"/>
          <w:tab w:val="clear" w:pos="6120"/>
        </w:tabs>
        <w:autoSpaceDE w:val="0"/>
        <w:autoSpaceDN w:val="0"/>
        <w:adjustRightInd w:val="0"/>
        <w:ind w:left="0" w:firstLine="0"/>
        <w:rPr>
          <w:rFonts w:ascii="Calibri-Bold" w:eastAsiaTheme="minorHAnsi" w:hAnsi="Calibri-Bold" w:cs="Calibri-Bold"/>
          <w:b/>
          <w:bCs/>
          <w:sz w:val="24"/>
          <w:szCs w:val="24"/>
        </w:rPr>
      </w:pPr>
      <w:r>
        <w:rPr>
          <w:rFonts w:ascii="Calibri-Bold" w:eastAsiaTheme="minorHAnsi" w:hAnsi="Calibri-Bold" w:cs="Calibri-Bold"/>
          <w:b/>
          <w:bCs/>
          <w:sz w:val="24"/>
          <w:szCs w:val="24"/>
        </w:rPr>
        <w:t>A. Appointment and Approval</w:t>
      </w:r>
    </w:p>
    <w:p w14:paraId="6D3472AE"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The Scouter be duly appointed and approved (including background check) as a commissioner.</w:t>
      </w:r>
    </w:p>
    <w:p w14:paraId="1020716E"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The appointment and approval requirements are as follows:</w:t>
      </w:r>
    </w:p>
    <w:p w14:paraId="47AC31F2"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1. Unit commissioners, Roundtable commissioners, and assistant district commissioners are</w:t>
      </w:r>
    </w:p>
    <w:p w14:paraId="3404F877"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appointed by the district commissioner with the approval of the designated professional</w:t>
      </w:r>
    </w:p>
    <w:p w14:paraId="3DBCC81E"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liaison.</w:t>
      </w:r>
    </w:p>
    <w:p w14:paraId="0E560D67"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2. District commissioners are appointed and approved by the council executive board, with</w:t>
      </w:r>
    </w:p>
    <w:p w14:paraId="164CEE7B"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 xml:space="preserve">the </w:t>
      </w:r>
      <w:proofErr w:type="gramStart"/>
      <w:r>
        <w:rPr>
          <w:rFonts w:ascii="Calibri" w:eastAsiaTheme="minorHAnsi" w:hAnsi="Calibri" w:cs="Calibri"/>
          <w:sz w:val="24"/>
          <w:szCs w:val="24"/>
        </w:rPr>
        <w:t>concurrence</w:t>
      </w:r>
      <w:proofErr w:type="gramEnd"/>
      <w:r>
        <w:rPr>
          <w:rFonts w:ascii="Calibri" w:eastAsiaTheme="minorHAnsi" w:hAnsi="Calibri" w:cs="Calibri"/>
          <w:sz w:val="24"/>
          <w:szCs w:val="24"/>
        </w:rPr>
        <w:t xml:space="preserve"> of the </w:t>
      </w:r>
      <w:proofErr w:type="gramStart"/>
      <w:r>
        <w:rPr>
          <w:rFonts w:ascii="Calibri" w:eastAsiaTheme="minorHAnsi" w:hAnsi="Calibri" w:cs="Calibri"/>
          <w:sz w:val="24"/>
          <w:szCs w:val="24"/>
        </w:rPr>
        <w:t>scout executive</w:t>
      </w:r>
      <w:proofErr w:type="gramEnd"/>
      <w:r>
        <w:rPr>
          <w:rFonts w:ascii="Calibri" w:eastAsiaTheme="minorHAnsi" w:hAnsi="Calibri" w:cs="Calibri"/>
          <w:sz w:val="24"/>
          <w:szCs w:val="24"/>
        </w:rPr>
        <w:t>, on the recommendation of the district</w:t>
      </w:r>
    </w:p>
    <w:p w14:paraId="206591CB"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nominating committee.</w:t>
      </w:r>
    </w:p>
    <w:p w14:paraId="7396D98E"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3. Assistant council commissioners are appointed by the council commissioner with the</w:t>
      </w:r>
    </w:p>
    <w:p w14:paraId="7D25215B"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approval of the designated professional liaison.</w:t>
      </w:r>
    </w:p>
    <w:p w14:paraId="147D9B2B"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4. A council commissioner is elected at the annual meeting of the local council after</w:t>
      </w:r>
    </w:p>
    <w:p w14:paraId="31B684E2"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selection by the council nominating committee.</w:t>
      </w:r>
    </w:p>
    <w:p w14:paraId="421497C9" w14:textId="77777777" w:rsidR="005477CB" w:rsidRDefault="005477CB" w:rsidP="005477CB">
      <w:pPr>
        <w:tabs>
          <w:tab w:val="clear" w:pos="540"/>
          <w:tab w:val="clear" w:pos="1620"/>
          <w:tab w:val="clear" w:pos="6120"/>
        </w:tabs>
        <w:autoSpaceDE w:val="0"/>
        <w:autoSpaceDN w:val="0"/>
        <w:adjustRightInd w:val="0"/>
        <w:ind w:left="0" w:firstLine="0"/>
        <w:rPr>
          <w:rFonts w:ascii="Calibri-Bold" w:eastAsiaTheme="minorHAnsi" w:hAnsi="Calibri-Bold" w:cs="Calibri-Bold"/>
          <w:b/>
          <w:bCs/>
          <w:sz w:val="24"/>
          <w:szCs w:val="24"/>
        </w:rPr>
      </w:pPr>
      <w:r>
        <w:rPr>
          <w:rFonts w:ascii="Calibri-Bold" w:eastAsiaTheme="minorHAnsi" w:hAnsi="Calibri-Bold" w:cs="Calibri-Bold"/>
          <w:b/>
          <w:bCs/>
          <w:sz w:val="24"/>
          <w:szCs w:val="24"/>
        </w:rPr>
        <w:t>B. Training Requirements</w:t>
      </w:r>
    </w:p>
    <w:p w14:paraId="2B0FD103"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1. Youth protection training</w:t>
      </w:r>
    </w:p>
    <w:p w14:paraId="18D23583"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t>2. Position‐specific training</w:t>
      </w:r>
    </w:p>
    <w:p w14:paraId="535B98C3" w14:textId="77777777" w:rsidR="005477CB" w:rsidRDefault="005477CB" w:rsidP="005477CB">
      <w:pPr>
        <w:tabs>
          <w:tab w:val="clear" w:pos="540"/>
          <w:tab w:val="clear" w:pos="1620"/>
          <w:tab w:val="clear" w:pos="6120"/>
        </w:tabs>
        <w:autoSpaceDE w:val="0"/>
        <w:autoSpaceDN w:val="0"/>
        <w:adjustRightInd w:val="0"/>
        <w:ind w:left="0" w:firstLine="0"/>
        <w:rPr>
          <w:rFonts w:ascii="Cambria" w:eastAsiaTheme="minorHAnsi" w:hAnsi="Cambria" w:cs="Cambria"/>
          <w:color w:val="365F92"/>
          <w:sz w:val="26"/>
          <w:szCs w:val="26"/>
        </w:rPr>
      </w:pPr>
      <w:r>
        <w:rPr>
          <w:rFonts w:ascii="Cambria" w:eastAsiaTheme="minorHAnsi" w:hAnsi="Cambria" w:cs="Cambria"/>
          <w:color w:val="365F92"/>
          <w:sz w:val="26"/>
          <w:szCs w:val="26"/>
        </w:rPr>
        <w:t>Commissioning P.2</w:t>
      </w:r>
    </w:p>
    <w:p w14:paraId="7C005730" w14:textId="77777777" w:rsidR="005477CB" w:rsidRDefault="005477CB" w:rsidP="005477CB">
      <w:pPr>
        <w:tabs>
          <w:tab w:val="clear" w:pos="540"/>
          <w:tab w:val="clear" w:pos="1620"/>
          <w:tab w:val="clear" w:pos="6120"/>
        </w:tabs>
        <w:autoSpaceDE w:val="0"/>
        <w:autoSpaceDN w:val="0"/>
        <w:adjustRightInd w:val="0"/>
        <w:ind w:left="0" w:firstLine="0"/>
        <w:rPr>
          <w:rFonts w:ascii="Cambria" w:eastAsiaTheme="minorHAnsi" w:hAnsi="Cambria" w:cs="Cambria"/>
          <w:color w:val="365F92"/>
          <w:sz w:val="22"/>
          <w:szCs w:val="22"/>
        </w:rPr>
      </w:pPr>
      <w:r>
        <w:rPr>
          <w:rFonts w:ascii="Cambria" w:eastAsiaTheme="minorHAnsi" w:hAnsi="Cambria" w:cs="Cambria"/>
          <w:color w:val="365F92"/>
          <w:sz w:val="22"/>
          <w:szCs w:val="22"/>
        </w:rPr>
        <w:t>Requirements Edition Date: 05.01.2016</w:t>
      </w:r>
    </w:p>
    <w:p w14:paraId="341DD149" w14:textId="77777777" w:rsidR="005477CB" w:rsidRDefault="005477CB" w:rsidP="005477CB">
      <w:pPr>
        <w:tabs>
          <w:tab w:val="clear" w:pos="540"/>
          <w:tab w:val="clear" w:pos="1620"/>
          <w:tab w:val="clear" w:pos="6120"/>
        </w:tabs>
        <w:autoSpaceDE w:val="0"/>
        <w:autoSpaceDN w:val="0"/>
        <w:adjustRightInd w:val="0"/>
        <w:ind w:left="0" w:firstLine="0"/>
        <w:rPr>
          <w:rFonts w:ascii="Calibri-Bold" w:eastAsiaTheme="minorHAnsi" w:hAnsi="Calibri-Bold" w:cs="Calibri-Bold"/>
          <w:b/>
          <w:bCs/>
          <w:sz w:val="24"/>
          <w:szCs w:val="24"/>
        </w:rPr>
      </w:pPr>
      <w:r>
        <w:rPr>
          <w:rFonts w:ascii="Calibri-Bold" w:eastAsiaTheme="minorHAnsi" w:hAnsi="Calibri-Bold" w:cs="Calibri-Bold"/>
          <w:b/>
          <w:bCs/>
          <w:sz w:val="24"/>
          <w:szCs w:val="24"/>
        </w:rPr>
        <w:t>C. Orientation Requirements</w:t>
      </w:r>
    </w:p>
    <w:p w14:paraId="76F2B94E"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4"/>
          <w:szCs w:val="24"/>
        </w:rPr>
      </w:pPr>
      <w:r>
        <w:rPr>
          <w:rFonts w:ascii="Calibri" w:eastAsiaTheme="minorHAnsi" w:hAnsi="Calibri" w:cs="Calibri"/>
          <w:sz w:val="24"/>
          <w:szCs w:val="24"/>
        </w:rPr>
        <w:lastRenderedPageBreak/>
        <w:t xml:space="preserve">All </w:t>
      </w:r>
      <w:proofErr w:type="gramStart"/>
      <w:r>
        <w:rPr>
          <w:rFonts w:ascii="Calibri" w:eastAsiaTheme="minorHAnsi" w:hAnsi="Calibri" w:cs="Calibri"/>
          <w:sz w:val="24"/>
          <w:szCs w:val="24"/>
        </w:rPr>
        <w:t>commissioners shall</w:t>
      </w:r>
      <w:proofErr w:type="gramEnd"/>
      <w:r>
        <w:rPr>
          <w:rFonts w:ascii="Calibri" w:eastAsiaTheme="minorHAnsi" w:hAnsi="Calibri" w:cs="Calibri"/>
          <w:sz w:val="24"/>
          <w:szCs w:val="24"/>
        </w:rPr>
        <w:t xml:space="preserve"> have received prescribed orientation for their position.</w:t>
      </w:r>
    </w:p>
    <w:p w14:paraId="58BBD2BB" w14:textId="77777777" w:rsidR="005477CB" w:rsidRDefault="005477CB" w:rsidP="005477CB">
      <w:pPr>
        <w:tabs>
          <w:tab w:val="clear" w:pos="540"/>
          <w:tab w:val="clear" w:pos="1620"/>
          <w:tab w:val="clear" w:pos="6120"/>
        </w:tabs>
        <w:autoSpaceDE w:val="0"/>
        <w:autoSpaceDN w:val="0"/>
        <w:adjustRightInd w:val="0"/>
        <w:ind w:left="0" w:firstLine="0"/>
        <w:rPr>
          <w:rFonts w:ascii="Calibri-Bold" w:eastAsiaTheme="minorHAnsi" w:hAnsi="Calibri-Bold" w:cs="Calibri-Bold"/>
          <w:b/>
          <w:bCs/>
          <w:sz w:val="24"/>
          <w:szCs w:val="24"/>
        </w:rPr>
      </w:pPr>
      <w:r>
        <w:rPr>
          <w:rFonts w:ascii="Calibri-Bold" w:eastAsiaTheme="minorHAnsi" w:hAnsi="Calibri-Bold" w:cs="Calibri-Bold"/>
          <w:b/>
          <w:bCs/>
          <w:sz w:val="24"/>
          <w:szCs w:val="24"/>
        </w:rPr>
        <w:t>D. Recognition Items</w:t>
      </w:r>
    </w:p>
    <w:p w14:paraId="38903144" w14:textId="77777777" w:rsidR="005477CB" w:rsidRDefault="005477CB" w:rsidP="005477CB">
      <w:pPr>
        <w:tabs>
          <w:tab w:val="clear" w:pos="540"/>
          <w:tab w:val="clear" w:pos="1620"/>
          <w:tab w:val="clear" w:pos="6120"/>
        </w:tabs>
        <w:autoSpaceDE w:val="0"/>
        <w:autoSpaceDN w:val="0"/>
        <w:adjustRightInd w:val="0"/>
        <w:ind w:left="0" w:firstLine="0"/>
        <w:rPr>
          <w:rFonts w:ascii="Calibri" w:eastAsiaTheme="minorHAnsi" w:hAnsi="Calibri" w:cs="Calibri"/>
          <w:sz w:val="22"/>
          <w:szCs w:val="22"/>
        </w:rPr>
      </w:pPr>
      <w:r>
        <w:rPr>
          <w:rFonts w:ascii="Calibri" w:eastAsiaTheme="minorHAnsi" w:hAnsi="Calibri" w:cs="Calibri"/>
          <w:sz w:val="24"/>
          <w:szCs w:val="24"/>
        </w:rPr>
        <w:t xml:space="preserve">1. </w:t>
      </w:r>
      <w:r>
        <w:rPr>
          <w:rFonts w:ascii="Calibri" w:eastAsiaTheme="minorHAnsi" w:hAnsi="Calibri" w:cs="Calibri"/>
          <w:sz w:val="22"/>
          <w:szCs w:val="22"/>
        </w:rPr>
        <w:t>Commissioning certificate template available on the Awards and Recognition page of the</w:t>
      </w:r>
    </w:p>
    <w:p w14:paraId="75D5EAA6" w14:textId="64BCF0EF" w:rsidR="00EB5C4D" w:rsidRPr="00EB5C4D" w:rsidRDefault="008326B4" w:rsidP="005477CB">
      <w:pPr>
        <w:spacing w:after="60"/>
        <w:ind w:left="0" w:firstLine="0"/>
        <w:rPr>
          <w:b/>
          <w:sz w:val="28"/>
          <w:szCs w:val="28"/>
        </w:rPr>
      </w:pPr>
      <w:r>
        <w:rPr>
          <w:noProof/>
        </w:rPr>
        <w:drawing>
          <wp:anchor distT="0" distB="0" distL="114300" distR="114300" simplePos="0" relativeHeight="251718656" behindDoc="0" locked="0" layoutInCell="1" allowOverlap="1" wp14:anchorId="5DFDEFBB" wp14:editId="74B7D0D5">
            <wp:simplePos x="0" y="0"/>
            <wp:positionH relativeFrom="column">
              <wp:posOffset>2240280</wp:posOffset>
            </wp:positionH>
            <wp:positionV relativeFrom="paragraph">
              <wp:posOffset>205740</wp:posOffset>
            </wp:positionV>
            <wp:extent cx="485775" cy="673735"/>
            <wp:effectExtent l="0" t="0" r="9525" b="0"/>
            <wp:wrapSquare wrapText="bothSides"/>
            <wp:docPr id="8" name="Picture 5" descr="A black and white image of a tri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image of a triangular object&#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77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7CB">
        <w:rPr>
          <w:rFonts w:ascii="Calibri" w:eastAsiaTheme="minorHAnsi" w:hAnsi="Calibri" w:cs="Calibri"/>
          <w:sz w:val="22"/>
          <w:szCs w:val="22"/>
        </w:rPr>
        <w:t>Commissioner’s website at Scouting.org.</w:t>
      </w:r>
    </w:p>
    <w:p w14:paraId="551B2E9C" w14:textId="405A56B3" w:rsidR="00B21DDB" w:rsidRDefault="001C5CDA" w:rsidP="00B21DDB">
      <w:pPr>
        <w:spacing w:after="60"/>
        <w:rPr>
          <w:b/>
          <w:sz w:val="28"/>
          <w:szCs w:val="28"/>
        </w:rPr>
      </w:pPr>
      <w:r>
        <w:rPr>
          <w:b/>
          <w:sz w:val="28"/>
          <w:szCs w:val="28"/>
        </w:rPr>
        <w:t>4</w:t>
      </w:r>
      <w:r w:rsidR="00B21DDB" w:rsidRPr="00D073DC">
        <w:rPr>
          <w:b/>
          <w:sz w:val="28"/>
          <w:szCs w:val="28"/>
        </w:rPr>
        <w:t>. Arrowhead Honor</w:t>
      </w:r>
    </w:p>
    <w:p w14:paraId="5C570A1E" w14:textId="0E690D42" w:rsidR="00AB156D" w:rsidRDefault="00AB156D" w:rsidP="00B21DDB">
      <w:pPr>
        <w:spacing w:after="60"/>
        <w:rPr>
          <w:b/>
          <w:sz w:val="28"/>
          <w:szCs w:val="28"/>
        </w:rPr>
      </w:pPr>
    </w:p>
    <w:p w14:paraId="28F98B26" w14:textId="11E59DDF" w:rsidR="00AB156D" w:rsidRPr="00D073DC" w:rsidRDefault="00AB156D" w:rsidP="00B21DDB">
      <w:pPr>
        <w:spacing w:after="60"/>
        <w:rPr>
          <w:b/>
          <w:sz w:val="28"/>
          <w:szCs w:val="28"/>
        </w:rPr>
      </w:pPr>
    </w:p>
    <w:p w14:paraId="7B4B9418" w14:textId="77777777" w:rsidR="00717599" w:rsidRDefault="00717599" w:rsidP="00D81112">
      <w:pPr>
        <w:tabs>
          <w:tab w:val="clear" w:pos="540"/>
          <w:tab w:val="clear" w:pos="1620"/>
        </w:tabs>
        <w:spacing w:after="60"/>
        <w:ind w:left="0" w:firstLine="0"/>
        <w:rPr>
          <w:color w:val="212121"/>
          <w:sz w:val="24"/>
          <w:szCs w:val="24"/>
          <w:shd w:val="clear" w:color="auto" w:fill="FFFFFF"/>
        </w:rPr>
      </w:pPr>
      <w:proofErr w:type="gramStart"/>
      <w:r w:rsidRPr="00717599">
        <w:rPr>
          <w:color w:val="212121"/>
          <w:sz w:val="24"/>
          <w:szCs w:val="24"/>
          <w:shd w:val="clear" w:color="auto" w:fill="FFFFFF"/>
        </w:rPr>
        <w:t>The Arrowhead</w:t>
      </w:r>
      <w:proofErr w:type="gramEnd"/>
      <w:r w:rsidRPr="00717599">
        <w:rPr>
          <w:color w:val="212121"/>
          <w:sz w:val="24"/>
          <w:szCs w:val="24"/>
          <w:shd w:val="clear" w:color="auto" w:fill="FFFFFF"/>
        </w:rPr>
        <w:t xml:space="preserve"> Honor recognizes proficiency in the contemporary tools and techniques commissioners use to provide effective unit service. Once the Arrowhead is earned, a commissioner can continue to wear it on the uniform. </w:t>
      </w:r>
    </w:p>
    <w:p w14:paraId="0F7B5AFE" w14:textId="083884CE" w:rsidR="00717599" w:rsidRDefault="00717599" w:rsidP="00D81112">
      <w:pPr>
        <w:tabs>
          <w:tab w:val="clear" w:pos="540"/>
          <w:tab w:val="clear" w:pos="1620"/>
        </w:tabs>
        <w:spacing w:after="60"/>
        <w:ind w:left="0" w:firstLine="0"/>
        <w:rPr>
          <w:color w:val="212121"/>
          <w:sz w:val="24"/>
          <w:szCs w:val="24"/>
          <w:shd w:val="clear" w:color="auto" w:fill="FFFFFF"/>
        </w:rPr>
      </w:pPr>
      <w:r w:rsidRPr="00717599">
        <w:rPr>
          <w:color w:val="212121"/>
          <w:sz w:val="24"/>
          <w:szCs w:val="24"/>
          <w:shd w:val="clear" w:color="auto" w:fill="FFFFFF"/>
        </w:rPr>
        <w:t>When moving to another commissioner position, commissioners should review the Arrowhead requirements for that position and perform at that level.</w:t>
      </w:r>
    </w:p>
    <w:p w14:paraId="45EF2029" w14:textId="1010ADEA" w:rsidR="000225E0" w:rsidRPr="00AC3E0C" w:rsidRDefault="000225E0" w:rsidP="00D81112">
      <w:pPr>
        <w:tabs>
          <w:tab w:val="clear" w:pos="540"/>
          <w:tab w:val="clear" w:pos="1620"/>
        </w:tabs>
        <w:spacing w:after="60"/>
        <w:ind w:left="0" w:firstLine="0"/>
        <w:rPr>
          <w:color w:val="1F497D" w:themeColor="text2"/>
          <w:sz w:val="24"/>
          <w:szCs w:val="24"/>
          <w:u w:val="single"/>
          <w:shd w:val="clear" w:color="auto" w:fill="FFFFFF"/>
        </w:rPr>
      </w:pPr>
      <w:r>
        <w:rPr>
          <w:color w:val="212121"/>
          <w:sz w:val="24"/>
          <w:szCs w:val="24"/>
          <w:shd w:val="clear" w:color="auto" w:fill="FFFFFF"/>
        </w:rPr>
        <w:t xml:space="preserve">Fillable </w:t>
      </w:r>
      <w:proofErr w:type="gramStart"/>
      <w:r>
        <w:rPr>
          <w:color w:val="212121"/>
          <w:sz w:val="24"/>
          <w:szCs w:val="24"/>
          <w:shd w:val="clear" w:color="auto" w:fill="FFFFFF"/>
        </w:rPr>
        <w:t>pdf’s</w:t>
      </w:r>
      <w:proofErr w:type="gramEnd"/>
      <w:r>
        <w:rPr>
          <w:color w:val="212121"/>
          <w:sz w:val="24"/>
          <w:szCs w:val="24"/>
          <w:shd w:val="clear" w:color="auto" w:fill="FFFFFF"/>
        </w:rPr>
        <w:t xml:space="preserve"> for each Commissioner Level found at </w:t>
      </w:r>
      <w:r w:rsidR="00AC3E0C" w:rsidRPr="00AC3E0C">
        <w:rPr>
          <w:color w:val="1F497D" w:themeColor="text2"/>
          <w:sz w:val="24"/>
          <w:szCs w:val="24"/>
          <w:u w:val="single"/>
          <w:shd w:val="clear" w:color="auto" w:fill="FFFFFF"/>
        </w:rPr>
        <w:t>https://www.scouting.org/commissioners/recognition/arrowhead-honor/</w:t>
      </w:r>
    </w:p>
    <w:p w14:paraId="79265A84" w14:textId="427B92B2" w:rsidR="00DD203A" w:rsidRDefault="00AC3E0C" w:rsidP="00D81112">
      <w:pPr>
        <w:tabs>
          <w:tab w:val="clear" w:pos="540"/>
          <w:tab w:val="clear" w:pos="1620"/>
        </w:tabs>
        <w:spacing w:after="60"/>
        <w:ind w:left="0" w:firstLine="0"/>
        <w:rPr>
          <w:sz w:val="24"/>
          <w:szCs w:val="24"/>
        </w:rPr>
      </w:pPr>
      <w:r>
        <w:rPr>
          <w:sz w:val="24"/>
          <w:szCs w:val="24"/>
        </w:rPr>
        <w:t>Requirements</w:t>
      </w:r>
      <w:r w:rsidR="00DD203A" w:rsidRPr="0064691D">
        <w:rPr>
          <w:sz w:val="24"/>
          <w:szCs w:val="24"/>
        </w:rPr>
        <w:t xml:space="preserve"> are as follows:</w:t>
      </w:r>
      <w:r w:rsidR="00DD203A">
        <w:rPr>
          <w:sz w:val="24"/>
          <w:szCs w:val="24"/>
        </w:rPr>
        <w:t xml:space="preserve"> </w:t>
      </w:r>
    </w:p>
    <w:p w14:paraId="4B817701" w14:textId="77777777" w:rsidR="004532BA" w:rsidRDefault="00DD203A" w:rsidP="00D81112">
      <w:pPr>
        <w:pStyle w:val="ListParagraph"/>
        <w:numPr>
          <w:ilvl w:val="0"/>
          <w:numId w:val="10"/>
        </w:numPr>
        <w:tabs>
          <w:tab w:val="clear" w:pos="540"/>
          <w:tab w:val="clear" w:pos="1620"/>
          <w:tab w:val="clear" w:pos="6120"/>
        </w:tabs>
        <w:spacing w:after="60" w:line="276" w:lineRule="auto"/>
        <w:ind w:left="360" w:hanging="360"/>
        <w:rPr>
          <w:sz w:val="24"/>
          <w:szCs w:val="24"/>
        </w:rPr>
      </w:pPr>
      <w:r w:rsidRPr="00D073DC">
        <w:rPr>
          <w:b/>
          <w:sz w:val="24"/>
          <w:szCs w:val="24"/>
        </w:rPr>
        <w:t>Council commissioner and assistant council commissioners:</w:t>
      </w:r>
      <w:r w:rsidRPr="00D073DC">
        <w:rPr>
          <w:sz w:val="24"/>
          <w:szCs w:val="24"/>
        </w:rPr>
        <w:t xml:space="preserve"> </w:t>
      </w:r>
    </w:p>
    <w:p w14:paraId="2E32C54A" w14:textId="2C27492F" w:rsidR="00050360" w:rsidRDefault="001C6663" w:rsidP="00050360">
      <w:pPr>
        <w:pStyle w:val="Default"/>
        <w:rPr>
          <w:sz w:val="22"/>
          <w:szCs w:val="22"/>
        </w:rPr>
      </w:pPr>
      <w:r>
        <w:rPr>
          <w:b/>
          <w:bCs/>
          <w:i/>
          <w:iCs/>
          <w:sz w:val="22"/>
          <w:szCs w:val="22"/>
        </w:rPr>
        <w:t>P</w:t>
      </w:r>
      <w:r w:rsidR="00050360">
        <w:rPr>
          <w:b/>
          <w:bCs/>
          <w:i/>
          <w:iCs/>
          <w:sz w:val="22"/>
          <w:szCs w:val="22"/>
        </w:rPr>
        <w:t xml:space="preserve">rerequisites for the Arrowhead Honor include: </w:t>
      </w:r>
    </w:p>
    <w:p w14:paraId="6CC7615A" w14:textId="77777777" w:rsidR="00050360" w:rsidRDefault="00050360" w:rsidP="00050360">
      <w:pPr>
        <w:pStyle w:val="Default"/>
        <w:rPr>
          <w:sz w:val="22"/>
          <w:szCs w:val="22"/>
        </w:rPr>
      </w:pPr>
      <w:r>
        <w:rPr>
          <w:sz w:val="22"/>
          <w:szCs w:val="22"/>
        </w:rPr>
        <w:t xml:space="preserve">• A current Youth Protection Training certificate </w:t>
      </w:r>
    </w:p>
    <w:p w14:paraId="37EE9FC0" w14:textId="77777777" w:rsidR="00050360" w:rsidRDefault="00050360" w:rsidP="00050360">
      <w:pPr>
        <w:pStyle w:val="Default"/>
        <w:rPr>
          <w:sz w:val="22"/>
          <w:szCs w:val="22"/>
        </w:rPr>
      </w:pPr>
      <w:r>
        <w:rPr>
          <w:sz w:val="22"/>
          <w:szCs w:val="22"/>
        </w:rPr>
        <w:t xml:space="preserve">• Council Commissioner position specific training </w:t>
      </w:r>
    </w:p>
    <w:p w14:paraId="4D280A1C" w14:textId="77777777" w:rsidR="00050360" w:rsidRDefault="00050360" w:rsidP="00050360">
      <w:pPr>
        <w:pStyle w:val="Default"/>
        <w:rPr>
          <w:sz w:val="23"/>
          <w:szCs w:val="23"/>
        </w:rPr>
      </w:pPr>
      <w:r>
        <w:rPr>
          <w:b/>
          <w:bCs/>
          <w:i/>
          <w:iCs/>
          <w:sz w:val="23"/>
          <w:szCs w:val="23"/>
        </w:rPr>
        <w:t xml:space="preserve">The commissioner must complete the following to demonstrate a focus on unit service and participation in continuing commissioner education: </w:t>
      </w:r>
    </w:p>
    <w:p w14:paraId="1418A21A" w14:textId="77777777" w:rsidR="00050360" w:rsidRDefault="00050360" w:rsidP="00050360">
      <w:pPr>
        <w:pStyle w:val="Default"/>
        <w:rPr>
          <w:sz w:val="23"/>
          <w:szCs w:val="23"/>
        </w:rPr>
      </w:pPr>
      <w:r>
        <w:rPr>
          <w:b/>
          <w:bCs/>
          <w:sz w:val="23"/>
          <w:szCs w:val="23"/>
        </w:rPr>
        <w:t xml:space="preserve">Improve the quality of unit service within assigned districts: </w:t>
      </w:r>
    </w:p>
    <w:p w14:paraId="3B2E9F9D" w14:textId="5DF080AA" w:rsidR="00050360" w:rsidRDefault="00050360" w:rsidP="00050360">
      <w:pPr>
        <w:pStyle w:val="Default"/>
        <w:rPr>
          <w:sz w:val="22"/>
          <w:szCs w:val="22"/>
        </w:rPr>
      </w:pPr>
      <w:r>
        <w:rPr>
          <w:sz w:val="22"/>
          <w:szCs w:val="22"/>
        </w:rPr>
        <w:t xml:space="preserve">1. Chair a minimum of 6 council commissioner meetings (staff or Cabinet meetings) within a 12-month period. For ACCs: Regularly attend staff meetings scheduled by the council commissioner and actively participate by developing a presentation or training segment for 1 of those meetings. </w:t>
      </w:r>
    </w:p>
    <w:p w14:paraId="06AE296C" w14:textId="77777777" w:rsidR="00050360" w:rsidRDefault="00050360" w:rsidP="00050360">
      <w:pPr>
        <w:pStyle w:val="Default"/>
        <w:rPr>
          <w:sz w:val="22"/>
          <w:szCs w:val="22"/>
        </w:rPr>
      </w:pPr>
      <w:r>
        <w:rPr>
          <w:sz w:val="22"/>
          <w:szCs w:val="22"/>
        </w:rPr>
        <w:t xml:space="preserve">2. For council commissioners: Seek and invite enough assistant council commissioners to support the council's needs. Create position descriptions as needed. </w:t>
      </w:r>
    </w:p>
    <w:p w14:paraId="2985B3A9" w14:textId="2AD3BF38" w:rsidR="00050360" w:rsidRDefault="00050360" w:rsidP="00050360">
      <w:pPr>
        <w:pStyle w:val="Default"/>
        <w:rPr>
          <w:sz w:val="22"/>
          <w:szCs w:val="22"/>
        </w:rPr>
      </w:pPr>
      <w:r>
        <w:rPr>
          <w:sz w:val="22"/>
          <w:szCs w:val="22"/>
        </w:rPr>
        <w:t xml:space="preserve">For ACCs: Develop SMART goals for your role that address the council's needs. </w:t>
      </w:r>
      <w:r>
        <w:rPr>
          <w:b/>
          <w:bCs/>
          <w:i/>
          <w:iCs/>
          <w:sz w:val="22"/>
          <w:szCs w:val="22"/>
        </w:rPr>
        <w:t xml:space="preserve">  </w:t>
      </w:r>
    </w:p>
    <w:p w14:paraId="7B6CF9E0" w14:textId="7E2178E2" w:rsidR="00050360" w:rsidRDefault="00050360" w:rsidP="00050360">
      <w:pPr>
        <w:pStyle w:val="Default"/>
        <w:rPr>
          <w:sz w:val="22"/>
          <w:szCs w:val="22"/>
        </w:rPr>
      </w:pPr>
      <w:r>
        <w:rPr>
          <w:sz w:val="22"/>
          <w:szCs w:val="22"/>
        </w:rPr>
        <w:t xml:space="preserve">3. Provide training and support to district commissioners so they can effectively seek and invite new commissioners. </w:t>
      </w:r>
      <w:r>
        <w:rPr>
          <w:b/>
          <w:bCs/>
          <w:i/>
          <w:iCs/>
          <w:sz w:val="22"/>
          <w:szCs w:val="22"/>
        </w:rPr>
        <w:t xml:space="preserve"> </w:t>
      </w:r>
    </w:p>
    <w:p w14:paraId="05CA0516" w14:textId="77777777" w:rsidR="00CD647C" w:rsidRDefault="00050360" w:rsidP="00CD647C">
      <w:pPr>
        <w:pStyle w:val="Default"/>
        <w:rPr>
          <w:b/>
          <w:bCs/>
          <w:i/>
          <w:iCs/>
          <w:sz w:val="22"/>
          <w:szCs w:val="22"/>
        </w:rPr>
      </w:pPr>
      <w:r>
        <w:rPr>
          <w:sz w:val="22"/>
          <w:szCs w:val="22"/>
        </w:rPr>
        <w:t xml:space="preserve">4. Encourage district commissioners to organize and assign unit commissioners to support units with unmet needs that would benefit from an assigned commissioner. </w:t>
      </w:r>
      <w:r>
        <w:rPr>
          <w:b/>
          <w:bCs/>
          <w:i/>
          <w:iCs/>
          <w:sz w:val="22"/>
          <w:szCs w:val="22"/>
        </w:rPr>
        <w:t xml:space="preserve">  </w:t>
      </w:r>
    </w:p>
    <w:p w14:paraId="338EC157" w14:textId="10F44364" w:rsidR="00050360" w:rsidRDefault="00050360" w:rsidP="00CD647C">
      <w:pPr>
        <w:pStyle w:val="Default"/>
        <w:rPr>
          <w:sz w:val="22"/>
          <w:szCs w:val="22"/>
        </w:rPr>
      </w:pPr>
      <w:r>
        <w:rPr>
          <w:sz w:val="22"/>
          <w:szCs w:val="22"/>
        </w:rPr>
        <w:t xml:space="preserve">5. Utilize </w:t>
      </w:r>
      <w:proofErr w:type="gramStart"/>
      <w:r>
        <w:rPr>
          <w:sz w:val="22"/>
          <w:szCs w:val="22"/>
        </w:rPr>
        <w:t>My.Scouting</w:t>
      </w:r>
      <w:proofErr w:type="gramEnd"/>
      <w:r>
        <w:rPr>
          <w:sz w:val="22"/>
          <w:szCs w:val="22"/>
        </w:rPr>
        <w:t xml:space="preserve"> tools to monitor the commissioner's organization, unit connections, unit goals</w:t>
      </w:r>
      <w:r>
        <w:rPr>
          <w:sz w:val="14"/>
          <w:szCs w:val="14"/>
        </w:rPr>
        <w:t>1</w:t>
      </w:r>
      <w:r>
        <w:rPr>
          <w:sz w:val="22"/>
          <w:szCs w:val="22"/>
        </w:rPr>
        <w:t xml:space="preserve">, and other information to ensure effective unit service. </w:t>
      </w:r>
    </w:p>
    <w:p w14:paraId="27F55C2B" w14:textId="42C681C7" w:rsidR="00050360" w:rsidRDefault="00050360" w:rsidP="00050360">
      <w:pPr>
        <w:pStyle w:val="Default"/>
        <w:rPr>
          <w:sz w:val="22"/>
          <w:szCs w:val="22"/>
        </w:rPr>
      </w:pPr>
      <w:r>
        <w:rPr>
          <w:sz w:val="22"/>
          <w:szCs w:val="22"/>
        </w:rPr>
        <w:t xml:space="preserve">6. Ensure that commissioner recognition programs are used in the council. </w:t>
      </w:r>
      <w:r>
        <w:rPr>
          <w:b/>
          <w:bCs/>
          <w:i/>
          <w:iCs/>
          <w:sz w:val="22"/>
          <w:szCs w:val="22"/>
        </w:rPr>
        <w:t xml:space="preserve"> </w:t>
      </w:r>
    </w:p>
    <w:p w14:paraId="73F13CC6" w14:textId="38B071CA" w:rsidR="00050360" w:rsidRDefault="00050360" w:rsidP="00050360">
      <w:pPr>
        <w:pStyle w:val="Default"/>
        <w:rPr>
          <w:sz w:val="22"/>
          <w:szCs w:val="22"/>
        </w:rPr>
      </w:pPr>
      <w:r>
        <w:rPr>
          <w:sz w:val="22"/>
          <w:szCs w:val="22"/>
        </w:rPr>
        <w:t xml:space="preserve">7. During Cabinet and staff meetings, encourage district commissioners to share best practices for seeking and engaging new commissioners, retaining current commissioners, and mentoring. </w:t>
      </w:r>
      <w:r>
        <w:rPr>
          <w:b/>
          <w:bCs/>
          <w:i/>
          <w:iCs/>
          <w:sz w:val="22"/>
          <w:szCs w:val="22"/>
        </w:rPr>
        <w:t xml:space="preserve">  </w:t>
      </w:r>
    </w:p>
    <w:p w14:paraId="08B568A0" w14:textId="77777777" w:rsidR="00050360" w:rsidRDefault="00050360" w:rsidP="00050360">
      <w:pPr>
        <w:pStyle w:val="Default"/>
        <w:rPr>
          <w:sz w:val="22"/>
          <w:szCs w:val="22"/>
        </w:rPr>
      </w:pPr>
      <w:r>
        <w:rPr>
          <w:b/>
          <w:bCs/>
          <w:sz w:val="22"/>
          <w:szCs w:val="22"/>
        </w:rPr>
        <w:t xml:space="preserve">Support unit growth: </w:t>
      </w:r>
    </w:p>
    <w:p w14:paraId="466F5A34" w14:textId="77022483" w:rsidR="00050360" w:rsidRDefault="00050360" w:rsidP="00050360">
      <w:pPr>
        <w:pStyle w:val="Default"/>
        <w:rPr>
          <w:sz w:val="22"/>
          <w:szCs w:val="22"/>
        </w:rPr>
      </w:pPr>
      <w:r>
        <w:rPr>
          <w:sz w:val="22"/>
          <w:szCs w:val="22"/>
        </w:rPr>
        <w:t xml:space="preserve">1. Support council’s plans for membership growth. </w:t>
      </w:r>
    </w:p>
    <w:p w14:paraId="38E44A4B" w14:textId="77777777" w:rsidR="00050360" w:rsidRDefault="00050360" w:rsidP="00050360">
      <w:pPr>
        <w:pStyle w:val="Default"/>
        <w:rPr>
          <w:sz w:val="22"/>
          <w:szCs w:val="22"/>
        </w:rPr>
      </w:pPr>
      <w:r>
        <w:rPr>
          <w:b/>
          <w:bCs/>
          <w:sz w:val="22"/>
          <w:szCs w:val="22"/>
        </w:rPr>
        <w:t xml:space="preserve">Link unit </w:t>
      </w:r>
      <w:proofErr w:type="gramStart"/>
      <w:r>
        <w:rPr>
          <w:b/>
          <w:bCs/>
          <w:sz w:val="22"/>
          <w:szCs w:val="22"/>
        </w:rPr>
        <w:t>needs to</w:t>
      </w:r>
      <w:proofErr w:type="gramEnd"/>
      <w:r>
        <w:rPr>
          <w:b/>
          <w:bCs/>
          <w:sz w:val="22"/>
          <w:szCs w:val="22"/>
        </w:rPr>
        <w:t xml:space="preserve"> council operating committees: </w:t>
      </w:r>
    </w:p>
    <w:p w14:paraId="70010AD8" w14:textId="0F354E4D" w:rsidR="00050360" w:rsidRDefault="00050360" w:rsidP="00050360">
      <w:pPr>
        <w:pStyle w:val="Default"/>
        <w:rPr>
          <w:sz w:val="22"/>
          <w:szCs w:val="22"/>
        </w:rPr>
      </w:pPr>
      <w:r>
        <w:rPr>
          <w:sz w:val="22"/>
          <w:szCs w:val="22"/>
        </w:rPr>
        <w:t xml:space="preserve">1. Provide district commissioners with a list of council committee chairs, including but not limited to advancement, program, training, camping, finance, and membership. </w:t>
      </w:r>
      <w:r>
        <w:rPr>
          <w:b/>
          <w:bCs/>
          <w:i/>
          <w:iCs/>
          <w:sz w:val="22"/>
          <w:szCs w:val="22"/>
        </w:rPr>
        <w:t xml:space="preserve"> </w:t>
      </w:r>
    </w:p>
    <w:p w14:paraId="730A0397" w14:textId="77777777" w:rsidR="00050360" w:rsidRDefault="00050360" w:rsidP="00050360">
      <w:pPr>
        <w:pStyle w:val="Default"/>
        <w:rPr>
          <w:sz w:val="22"/>
          <w:szCs w:val="22"/>
        </w:rPr>
      </w:pPr>
      <w:r>
        <w:rPr>
          <w:b/>
          <w:bCs/>
          <w:sz w:val="22"/>
          <w:szCs w:val="22"/>
        </w:rPr>
        <w:t xml:space="preserve">Support timely unit renewal: </w:t>
      </w:r>
    </w:p>
    <w:p w14:paraId="3441F179" w14:textId="48041F3A" w:rsidR="00050360" w:rsidRDefault="00050360" w:rsidP="00050360">
      <w:pPr>
        <w:pStyle w:val="Default"/>
        <w:rPr>
          <w:sz w:val="22"/>
          <w:szCs w:val="22"/>
        </w:rPr>
      </w:pPr>
      <w:r>
        <w:rPr>
          <w:sz w:val="22"/>
          <w:szCs w:val="22"/>
        </w:rPr>
        <w:t>1. Work collaboratively with professional staff to ensure the council has a plan to achieve on-time unit renewal</w:t>
      </w:r>
      <w:proofErr w:type="gramStart"/>
      <w:r>
        <w:rPr>
          <w:sz w:val="22"/>
          <w:szCs w:val="22"/>
        </w:rPr>
        <w:t xml:space="preserve">. </w:t>
      </w:r>
      <w:r>
        <w:rPr>
          <w:b/>
          <w:bCs/>
          <w:i/>
          <w:iCs/>
          <w:sz w:val="22"/>
          <w:szCs w:val="22"/>
        </w:rPr>
        <w:t>:</w:t>
      </w:r>
      <w:proofErr w:type="gramEnd"/>
      <w:r>
        <w:rPr>
          <w:b/>
          <w:bCs/>
          <w:i/>
          <w:iCs/>
          <w:sz w:val="22"/>
          <w:szCs w:val="22"/>
        </w:rPr>
        <w:t xml:space="preserve">  </w:t>
      </w:r>
    </w:p>
    <w:p w14:paraId="60D98A85" w14:textId="77777777" w:rsidR="00050360" w:rsidRDefault="00050360" w:rsidP="00050360">
      <w:pPr>
        <w:pStyle w:val="Default"/>
        <w:rPr>
          <w:sz w:val="22"/>
          <w:szCs w:val="22"/>
        </w:rPr>
      </w:pPr>
      <w:r>
        <w:rPr>
          <w:b/>
          <w:bCs/>
          <w:sz w:val="22"/>
          <w:szCs w:val="22"/>
        </w:rPr>
        <w:t xml:space="preserve">Continuing Education: </w:t>
      </w:r>
    </w:p>
    <w:p w14:paraId="6F271487" w14:textId="4E754421" w:rsidR="00050360" w:rsidRDefault="00050360" w:rsidP="00050360">
      <w:pPr>
        <w:pStyle w:val="Default"/>
        <w:rPr>
          <w:sz w:val="22"/>
          <w:szCs w:val="22"/>
        </w:rPr>
      </w:pPr>
      <w:r>
        <w:rPr>
          <w:sz w:val="22"/>
          <w:szCs w:val="22"/>
        </w:rPr>
        <w:t xml:space="preserve">1. Complete the onboarding process with an assigned coach. </w:t>
      </w:r>
      <w:r>
        <w:rPr>
          <w:b/>
          <w:bCs/>
          <w:i/>
          <w:iCs/>
          <w:sz w:val="22"/>
          <w:szCs w:val="22"/>
        </w:rPr>
        <w:t xml:space="preserve"> </w:t>
      </w:r>
    </w:p>
    <w:p w14:paraId="786B5A9C" w14:textId="5C591F07" w:rsidR="00351540" w:rsidRPr="00DB172B" w:rsidRDefault="00050360" w:rsidP="00DB172B">
      <w:pPr>
        <w:pStyle w:val="ListParagraph"/>
        <w:numPr>
          <w:ilvl w:val="0"/>
          <w:numId w:val="16"/>
        </w:numPr>
        <w:tabs>
          <w:tab w:val="clear" w:pos="540"/>
          <w:tab w:val="clear" w:pos="1620"/>
          <w:tab w:val="clear" w:pos="6120"/>
        </w:tabs>
        <w:spacing w:after="60" w:line="276" w:lineRule="auto"/>
        <w:rPr>
          <w:rFonts w:asciiTheme="majorHAnsi" w:hAnsiTheme="majorHAnsi"/>
          <w:sz w:val="22"/>
          <w:szCs w:val="22"/>
        </w:rPr>
      </w:pPr>
      <w:r w:rsidRPr="00DB172B">
        <w:rPr>
          <w:rFonts w:asciiTheme="majorHAnsi" w:hAnsiTheme="majorHAnsi"/>
          <w:sz w:val="22"/>
          <w:szCs w:val="22"/>
        </w:rPr>
        <w:t>Ensure that training opportunities exist for commissioners in your council, including basic training, College of Commissioner Science</w:t>
      </w:r>
      <w:r w:rsidRPr="00DB172B">
        <w:rPr>
          <w:rFonts w:asciiTheme="majorHAnsi" w:hAnsiTheme="majorHAnsi"/>
          <w:sz w:val="14"/>
          <w:szCs w:val="14"/>
        </w:rPr>
        <w:t>2</w:t>
      </w:r>
      <w:r w:rsidRPr="00DB172B">
        <w:rPr>
          <w:rFonts w:asciiTheme="majorHAnsi" w:hAnsiTheme="majorHAnsi"/>
          <w:sz w:val="22"/>
          <w:szCs w:val="22"/>
        </w:rPr>
        <w:t>, Commissioner Conference</w:t>
      </w:r>
      <w:r w:rsidRPr="00DB172B">
        <w:rPr>
          <w:rFonts w:asciiTheme="majorHAnsi" w:hAnsiTheme="majorHAnsi"/>
          <w:sz w:val="14"/>
          <w:szCs w:val="14"/>
        </w:rPr>
        <w:t>3</w:t>
      </w:r>
      <w:r w:rsidRPr="00DB172B">
        <w:rPr>
          <w:rFonts w:asciiTheme="majorHAnsi" w:hAnsiTheme="majorHAnsi"/>
          <w:sz w:val="22"/>
          <w:szCs w:val="22"/>
        </w:rPr>
        <w:t>, Commissioner Workshop</w:t>
      </w:r>
      <w:r w:rsidRPr="00DB172B">
        <w:rPr>
          <w:rFonts w:asciiTheme="majorHAnsi" w:hAnsiTheme="majorHAnsi"/>
          <w:sz w:val="14"/>
          <w:szCs w:val="14"/>
        </w:rPr>
        <w:t>4</w:t>
      </w:r>
      <w:r w:rsidRPr="00DB172B">
        <w:rPr>
          <w:rFonts w:asciiTheme="majorHAnsi" w:hAnsiTheme="majorHAnsi"/>
          <w:sz w:val="22"/>
          <w:szCs w:val="22"/>
        </w:rPr>
        <w:t xml:space="preserve">, </w:t>
      </w:r>
      <w:r w:rsidRPr="00DB172B">
        <w:rPr>
          <w:rFonts w:asciiTheme="majorHAnsi" w:hAnsiTheme="majorHAnsi"/>
          <w:sz w:val="22"/>
          <w:szCs w:val="22"/>
        </w:rPr>
        <w:lastRenderedPageBreak/>
        <w:t>Commissioner Retreat</w:t>
      </w:r>
      <w:r w:rsidRPr="00DB172B">
        <w:rPr>
          <w:rFonts w:asciiTheme="majorHAnsi" w:hAnsiTheme="majorHAnsi"/>
          <w:sz w:val="14"/>
          <w:szCs w:val="14"/>
        </w:rPr>
        <w:t>5</w:t>
      </w:r>
      <w:r w:rsidRPr="00DB172B">
        <w:rPr>
          <w:rFonts w:asciiTheme="majorHAnsi" w:hAnsiTheme="majorHAnsi"/>
          <w:sz w:val="22"/>
          <w:szCs w:val="22"/>
        </w:rPr>
        <w:t>, or another advanced training specifically designed for commissioners. Promote national training conferences for commissioners.</w:t>
      </w:r>
    </w:p>
    <w:p w14:paraId="65D8E947" w14:textId="03794B5E" w:rsidR="00DD203A" w:rsidRDefault="00DD203A" w:rsidP="00DB172B">
      <w:pPr>
        <w:pStyle w:val="ListParagraph"/>
        <w:tabs>
          <w:tab w:val="clear" w:pos="540"/>
          <w:tab w:val="clear" w:pos="1620"/>
          <w:tab w:val="clear" w:pos="6120"/>
        </w:tabs>
        <w:spacing w:after="60" w:line="276" w:lineRule="auto"/>
        <w:ind w:left="360" w:firstLine="0"/>
        <w:rPr>
          <w:sz w:val="24"/>
          <w:szCs w:val="24"/>
        </w:rPr>
      </w:pPr>
    </w:p>
    <w:p w14:paraId="578ECB48" w14:textId="77777777" w:rsidR="000E780E" w:rsidRDefault="00DD203A" w:rsidP="000E780E">
      <w:pPr>
        <w:pStyle w:val="Default"/>
      </w:pPr>
      <w:r w:rsidRPr="00D073DC">
        <w:rPr>
          <w:b/>
        </w:rPr>
        <w:t>District commissioner and assistants:</w:t>
      </w:r>
      <w:r w:rsidRPr="00D073DC">
        <w:t xml:space="preserve"> </w:t>
      </w:r>
      <w:r>
        <w:br/>
      </w:r>
    </w:p>
    <w:p w14:paraId="1C196C4A" w14:textId="77777777" w:rsidR="000E780E" w:rsidRDefault="000E780E" w:rsidP="000E780E">
      <w:pPr>
        <w:pStyle w:val="Default"/>
        <w:rPr>
          <w:sz w:val="22"/>
          <w:szCs w:val="22"/>
        </w:rPr>
      </w:pPr>
      <w:r>
        <w:t xml:space="preserve"> </w:t>
      </w:r>
      <w:r>
        <w:rPr>
          <w:b/>
          <w:bCs/>
          <w:i/>
          <w:iCs/>
          <w:sz w:val="22"/>
          <w:szCs w:val="22"/>
        </w:rPr>
        <w:t xml:space="preserve">Prerequisites for the Arrowhead Honor include: </w:t>
      </w:r>
    </w:p>
    <w:p w14:paraId="165C1246" w14:textId="77777777" w:rsidR="000E780E" w:rsidRDefault="000E780E" w:rsidP="000E780E">
      <w:pPr>
        <w:pStyle w:val="Default"/>
        <w:rPr>
          <w:sz w:val="22"/>
          <w:szCs w:val="22"/>
        </w:rPr>
      </w:pPr>
      <w:r>
        <w:rPr>
          <w:sz w:val="22"/>
          <w:szCs w:val="22"/>
        </w:rPr>
        <w:t xml:space="preserve">• A current Youth Protection Training certificate </w:t>
      </w:r>
    </w:p>
    <w:p w14:paraId="452B0BA3" w14:textId="626EE52F" w:rsidR="000E780E" w:rsidRDefault="000E780E" w:rsidP="000E780E">
      <w:pPr>
        <w:pStyle w:val="Default"/>
        <w:rPr>
          <w:sz w:val="22"/>
          <w:szCs w:val="22"/>
        </w:rPr>
      </w:pPr>
      <w:r>
        <w:rPr>
          <w:sz w:val="22"/>
          <w:szCs w:val="22"/>
        </w:rPr>
        <w:t xml:space="preserve">• District Commissioner/Asst. District Commissioner position specific training </w:t>
      </w:r>
    </w:p>
    <w:p w14:paraId="1F6A477B" w14:textId="77777777" w:rsidR="000E780E" w:rsidRDefault="000E780E" w:rsidP="000E780E">
      <w:pPr>
        <w:pStyle w:val="Default"/>
        <w:rPr>
          <w:sz w:val="23"/>
          <w:szCs w:val="23"/>
        </w:rPr>
      </w:pPr>
      <w:r>
        <w:rPr>
          <w:b/>
          <w:bCs/>
          <w:i/>
          <w:iCs/>
          <w:sz w:val="23"/>
          <w:szCs w:val="23"/>
        </w:rPr>
        <w:t xml:space="preserve">The commissioner must complete the following to demonstrate a focus on unit service and participation in continuing commissioner education: </w:t>
      </w:r>
    </w:p>
    <w:p w14:paraId="4B44F64D" w14:textId="77777777" w:rsidR="000E780E" w:rsidRDefault="000E780E" w:rsidP="000E780E">
      <w:pPr>
        <w:pStyle w:val="Default"/>
        <w:rPr>
          <w:sz w:val="22"/>
          <w:szCs w:val="22"/>
        </w:rPr>
      </w:pPr>
      <w:r>
        <w:rPr>
          <w:b/>
          <w:bCs/>
          <w:sz w:val="22"/>
          <w:szCs w:val="22"/>
        </w:rPr>
        <w:t xml:space="preserve">Improve the quality of unit service within the district: </w:t>
      </w:r>
    </w:p>
    <w:p w14:paraId="1E2F7DBB" w14:textId="32B0F55E" w:rsidR="000E780E" w:rsidRDefault="000E780E" w:rsidP="000E780E">
      <w:pPr>
        <w:pStyle w:val="Default"/>
        <w:rPr>
          <w:sz w:val="22"/>
          <w:szCs w:val="22"/>
        </w:rPr>
      </w:pPr>
      <w:r>
        <w:rPr>
          <w:sz w:val="22"/>
          <w:szCs w:val="22"/>
        </w:rPr>
        <w:t xml:space="preserve">1. Chair, provide leadership, or help plan at least 6 commissioner staff meetings within a 12-month period. </w:t>
      </w:r>
    </w:p>
    <w:p w14:paraId="094C0F31" w14:textId="4589A97C" w:rsidR="000E780E" w:rsidRDefault="000E780E" w:rsidP="000E780E">
      <w:pPr>
        <w:pStyle w:val="Default"/>
        <w:rPr>
          <w:sz w:val="22"/>
          <w:szCs w:val="22"/>
        </w:rPr>
      </w:pPr>
      <w:r>
        <w:rPr>
          <w:sz w:val="22"/>
          <w:szCs w:val="22"/>
        </w:rPr>
        <w:t xml:space="preserve">2. Review unit metrics of new units and units with unmet needs at staff meetings. </w:t>
      </w:r>
      <w:r>
        <w:rPr>
          <w:b/>
          <w:bCs/>
          <w:i/>
          <w:iCs/>
          <w:sz w:val="22"/>
          <w:szCs w:val="22"/>
        </w:rPr>
        <w:t xml:space="preserve"> </w:t>
      </w:r>
    </w:p>
    <w:p w14:paraId="10701419" w14:textId="7B6B5C32" w:rsidR="000E780E" w:rsidRDefault="000E780E" w:rsidP="000E780E">
      <w:pPr>
        <w:pStyle w:val="Default"/>
        <w:rPr>
          <w:sz w:val="22"/>
          <w:szCs w:val="22"/>
        </w:rPr>
      </w:pPr>
      <w:r>
        <w:rPr>
          <w:sz w:val="22"/>
          <w:szCs w:val="22"/>
        </w:rPr>
        <w:t>3. Work collaboratively to develop and implement a plan to track and hold unit commissioners accountable for logging meaningful unit connections in Commissioner Tools.</w:t>
      </w:r>
      <w:r>
        <w:rPr>
          <w:b/>
          <w:bCs/>
          <w:i/>
          <w:iCs/>
          <w:sz w:val="22"/>
          <w:szCs w:val="22"/>
        </w:rPr>
        <w:t xml:space="preserve"> </w:t>
      </w:r>
    </w:p>
    <w:p w14:paraId="7305068B" w14:textId="459CC18A" w:rsidR="000E780E" w:rsidRDefault="000E780E" w:rsidP="000E780E">
      <w:pPr>
        <w:pStyle w:val="Default"/>
        <w:rPr>
          <w:sz w:val="22"/>
          <w:szCs w:val="22"/>
        </w:rPr>
      </w:pPr>
      <w:r>
        <w:rPr>
          <w:sz w:val="22"/>
          <w:szCs w:val="22"/>
        </w:rPr>
        <w:t xml:space="preserve">4. Develop goals that address district needs and coach another commissioner. Review those goals with the administrative commissioner assigned to you. </w:t>
      </w:r>
    </w:p>
    <w:p w14:paraId="76D6E666" w14:textId="73DE012C" w:rsidR="000E780E" w:rsidRDefault="000E780E" w:rsidP="000E780E">
      <w:pPr>
        <w:pStyle w:val="Default"/>
        <w:rPr>
          <w:sz w:val="22"/>
          <w:szCs w:val="22"/>
        </w:rPr>
      </w:pPr>
      <w:r>
        <w:rPr>
          <w:sz w:val="22"/>
          <w:szCs w:val="22"/>
        </w:rPr>
        <w:t xml:space="preserve">5. Using the commissioner recognition program, ensure that commissioners eligible for awards are recognized within your district. </w:t>
      </w:r>
    </w:p>
    <w:p w14:paraId="6899014B" w14:textId="78D30713" w:rsidR="000E780E" w:rsidRPr="000E780E" w:rsidRDefault="000E780E" w:rsidP="00265D38">
      <w:pPr>
        <w:pStyle w:val="Default"/>
        <w:rPr>
          <w:rFonts w:ascii="Calibri" w:hAnsi="Calibri" w:cs="Calibri"/>
          <w:sz w:val="22"/>
          <w:szCs w:val="22"/>
        </w:rPr>
      </w:pPr>
      <w:r>
        <w:rPr>
          <w:sz w:val="22"/>
          <w:szCs w:val="22"/>
        </w:rPr>
        <w:t xml:space="preserve">6. District commissioners: Attend </w:t>
      </w:r>
      <w:proofErr w:type="gramStart"/>
      <w:r>
        <w:rPr>
          <w:sz w:val="22"/>
          <w:szCs w:val="22"/>
        </w:rPr>
        <w:t>the majority of</w:t>
      </w:r>
      <w:proofErr w:type="gramEnd"/>
      <w:r>
        <w:rPr>
          <w:sz w:val="22"/>
          <w:szCs w:val="22"/>
        </w:rPr>
        <w:t xml:space="preserve"> scheduled cabinet or council-level commissioner staff meetings. Ensure a representative is sent to meetings you cannot personally attend. </w:t>
      </w:r>
    </w:p>
    <w:p w14:paraId="50D38039" w14:textId="77777777" w:rsidR="000E780E" w:rsidRDefault="000E780E" w:rsidP="000E780E">
      <w:pPr>
        <w:pStyle w:val="Default"/>
        <w:rPr>
          <w:sz w:val="22"/>
          <w:szCs w:val="22"/>
        </w:rPr>
      </w:pPr>
      <w:r>
        <w:rPr>
          <w:b/>
          <w:bCs/>
          <w:sz w:val="22"/>
          <w:szCs w:val="22"/>
        </w:rPr>
        <w:t xml:space="preserve">Support unit growth: </w:t>
      </w:r>
    </w:p>
    <w:p w14:paraId="3B87F26F" w14:textId="79819B56" w:rsidR="000E780E" w:rsidRDefault="000E780E" w:rsidP="000E780E">
      <w:pPr>
        <w:pStyle w:val="Default"/>
        <w:rPr>
          <w:sz w:val="22"/>
          <w:szCs w:val="22"/>
        </w:rPr>
      </w:pPr>
      <w:r>
        <w:rPr>
          <w:sz w:val="22"/>
          <w:szCs w:val="22"/>
        </w:rPr>
        <w:t xml:space="preserve">1. Work collaboratively to ensure units with unmet needs have an assigned commissioner who is actively engaged with the unit. </w:t>
      </w:r>
    </w:p>
    <w:p w14:paraId="00333871" w14:textId="025423D2" w:rsidR="000E780E" w:rsidRDefault="000E780E" w:rsidP="000E780E">
      <w:pPr>
        <w:pStyle w:val="Default"/>
        <w:rPr>
          <w:sz w:val="22"/>
          <w:szCs w:val="22"/>
        </w:rPr>
      </w:pPr>
      <w:r>
        <w:rPr>
          <w:sz w:val="22"/>
          <w:szCs w:val="22"/>
        </w:rPr>
        <w:t xml:space="preserve">2. Develop and implement a plan to seek and invite new commissioners to increase the total number of unit commissioners in the district. Train and onboard new commissioners and determine how unit service teams are organized. </w:t>
      </w:r>
    </w:p>
    <w:p w14:paraId="195AD76C" w14:textId="5C10DB31" w:rsidR="000E780E" w:rsidRDefault="000E780E" w:rsidP="000E780E">
      <w:pPr>
        <w:pStyle w:val="Default"/>
        <w:rPr>
          <w:sz w:val="22"/>
          <w:szCs w:val="22"/>
        </w:rPr>
      </w:pPr>
      <w:r>
        <w:rPr>
          <w:sz w:val="22"/>
          <w:szCs w:val="22"/>
        </w:rPr>
        <w:t xml:space="preserve">3. Demonstrate proficiency in Commissioner Tools by using available reports during staff meetings. Encourage unit commissioners to include meaningful comments in their connections. </w:t>
      </w:r>
    </w:p>
    <w:p w14:paraId="4D06F924" w14:textId="77777777" w:rsidR="000E780E" w:rsidRDefault="000E780E" w:rsidP="000E780E">
      <w:pPr>
        <w:pStyle w:val="Default"/>
        <w:rPr>
          <w:sz w:val="22"/>
          <w:szCs w:val="22"/>
        </w:rPr>
      </w:pPr>
      <w:r>
        <w:rPr>
          <w:b/>
          <w:bCs/>
          <w:sz w:val="22"/>
          <w:szCs w:val="22"/>
        </w:rPr>
        <w:t xml:space="preserve">Link unit needs to district operating committees: </w:t>
      </w:r>
    </w:p>
    <w:p w14:paraId="0BA3E372" w14:textId="128F47FD" w:rsidR="000E780E" w:rsidRDefault="000E780E" w:rsidP="000E780E">
      <w:pPr>
        <w:pStyle w:val="Default"/>
        <w:rPr>
          <w:sz w:val="22"/>
          <w:szCs w:val="22"/>
        </w:rPr>
      </w:pPr>
      <w:r>
        <w:rPr>
          <w:sz w:val="22"/>
          <w:szCs w:val="22"/>
        </w:rPr>
        <w:t xml:space="preserve">1. Attend most district committee meetings during a 12-month period and report on unit service issues. ADCs should attend district committee meetings when requested. </w:t>
      </w:r>
      <w:r>
        <w:rPr>
          <w:b/>
          <w:bCs/>
          <w:i/>
          <w:iCs/>
          <w:sz w:val="22"/>
          <w:szCs w:val="22"/>
        </w:rPr>
        <w:t xml:space="preserve"> </w:t>
      </w:r>
    </w:p>
    <w:p w14:paraId="608A58C6" w14:textId="13CD5A69" w:rsidR="000E780E" w:rsidRDefault="000E780E" w:rsidP="000E780E">
      <w:pPr>
        <w:pStyle w:val="Default"/>
        <w:rPr>
          <w:sz w:val="22"/>
          <w:szCs w:val="22"/>
        </w:rPr>
      </w:pPr>
      <w:r>
        <w:rPr>
          <w:sz w:val="22"/>
          <w:szCs w:val="22"/>
        </w:rPr>
        <w:t xml:space="preserve">2. District commissioners should actively participate in district Key 3 meetings and ensure unit service issues are on the agenda. </w:t>
      </w:r>
      <w:r>
        <w:rPr>
          <w:b/>
          <w:bCs/>
          <w:i/>
          <w:iCs/>
          <w:sz w:val="22"/>
          <w:szCs w:val="22"/>
        </w:rPr>
        <w:t xml:space="preserve"> </w:t>
      </w:r>
    </w:p>
    <w:p w14:paraId="6341E598" w14:textId="4865FAA2" w:rsidR="000E780E" w:rsidRDefault="000E780E" w:rsidP="000E780E">
      <w:pPr>
        <w:pStyle w:val="Default"/>
        <w:rPr>
          <w:sz w:val="22"/>
          <w:szCs w:val="22"/>
        </w:rPr>
      </w:pPr>
      <w:r>
        <w:rPr>
          <w:sz w:val="22"/>
          <w:szCs w:val="22"/>
        </w:rPr>
        <w:t xml:space="preserve">3. Ensure every unit commissioner has a list of the district’s committee chairs and contact information. </w:t>
      </w:r>
      <w:r>
        <w:rPr>
          <w:b/>
          <w:bCs/>
          <w:i/>
          <w:iCs/>
          <w:sz w:val="22"/>
          <w:szCs w:val="22"/>
        </w:rPr>
        <w:t xml:space="preserve"> </w:t>
      </w:r>
    </w:p>
    <w:p w14:paraId="7211F306" w14:textId="77777777" w:rsidR="000E780E" w:rsidRDefault="000E780E" w:rsidP="000E780E">
      <w:pPr>
        <w:pStyle w:val="Default"/>
        <w:rPr>
          <w:sz w:val="22"/>
          <w:szCs w:val="22"/>
        </w:rPr>
      </w:pPr>
      <w:r>
        <w:rPr>
          <w:b/>
          <w:bCs/>
          <w:sz w:val="22"/>
          <w:szCs w:val="22"/>
        </w:rPr>
        <w:t xml:space="preserve">Support on-time unit renewal: </w:t>
      </w:r>
    </w:p>
    <w:p w14:paraId="1B1E8DB2" w14:textId="6986AE99" w:rsidR="000E780E" w:rsidRDefault="000E780E" w:rsidP="000E780E">
      <w:pPr>
        <w:pStyle w:val="Default"/>
        <w:rPr>
          <w:sz w:val="22"/>
          <w:szCs w:val="22"/>
        </w:rPr>
      </w:pPr>
      <w:r>
        <w:rPr>
          <w:sz w:val="22"/>
          <w:szCs w:val="22"/>
        </w:rPr>
        <w:t xml:space="preserve">1. Provide unit renewal training when needed and assist unit commissioners to ensure all </w:t>
      </w:r>
      <w:proofErr w:type="gramStart"/>
      <w:r>
        <w:rPr>
          <w:sz w:val="22"/>
          <w:szCs w:val="22"/>
        </w:rPr>
        <w:t>units</w:t>
      </w:r>
      <w:proofErr w:type="gramEnd"/>
      <w:r>
        <w:rPr>
          <w:sz w:val="22"/>
          <w:szCs w:val="22"/>
        </w:rPr>
        <w:t xml:space="preserve"> complete unit renewal on time. </w:t>
      </w:r>
    </w:p>
    <w:p w14:paraId="7E2EA6D9" w14:textId="77777777" w:rsidR="000E780E" w:rsidRDefault="000E780E" w:rsidP="000E780E">
      <w:pPr>
        <w:pStyle w:val="Default"/>
        <w:rPr>
          <w:sz w:val="22"/>
          <w:szCs w:val="22"/>
        </w:rPr>
      </w:pPr>
      <w:r>
        <w:rPr>
          <w:b/>
          <w:bCs/>
          <w:sz w:val="22"/>
          <w:szCs w:val="22"/>
        </w:rPr>
        <w:t xml:space="preserve">Continuing Education: </w:t>
      </w:r>
    </w:p>
    <w:p w14:paraId="19AC1035" w14:textId="2352DBE2" w:rsidR="000E780E" w:rsidRDefault="000E780E" w:rsidP="000E780E">
      <w:pPr>
        <w:pStyle w:val="Default"/>
        <w:rPr>
          <w:sz w:val="22"/>
          <w:szCs w:val="22"/>
        </w:rPr>
      </w:pPr>
      <w:r>
        <w:rPr>
          <w:sz w:val="22"/>
          <w:szCs w:val="22"/>
        </w:rPr>
        <w:t xml:space="preserve">1. Complete the onboarding process with an assigned coach. </w:t>
      </w:r>
    </w:p>
    <w:p w14:paraId="78F68E47" w14:textId="77777777" w:rsidR="000E780E" w:rsidRDefault="000E780E" w:rsidP="000E780E">
      <w:pPr>
        <w:pStyle w:val="Default"/>
        <w:rPr>
          <w:sz w:val="22"/>
          <w:szCs w:val="22"/>
        </w:rPr>
      </w:pPr>
      <w:r>
        <w:rPr>
          <w:sz w:val="22"/>
          <w:szCs w:val="22"/>
        </w:rPr>
        <w:t>2. Attend at least one College of Commissioner Science</w:t>
      </w:r>
      <w:r>
        <w:rPr>
          <w:sz w:val="14"/>
          <w:szCs w:val="14"/>
        </w:rPr>
        <w:t>1</w:t>
      </w:r>
      <w:r>
        <w:rPr>
          <w:sz w:val="22"/>
          <w:szCs w:val="22"/>
        </w:rPr>
        <w:t>, Commissioner Conference</w:t>
      </w:r>
      <w:r>
        <w:rPr>
          <w:sz w:val="14"/>
          <w:szCs w:val="14"/>
        </w:rPr>
        <w:t>2</w:t>
      </w:r>
      <w:r>
        <w:rPr>
          <w:sz w:val="22"/>
          <w:szCs w:val="22"/>
        </w:rPr>
        <w:t>, Commissioner Workshop</w:t>
      </w:r>
      <w:r>
        <w:rPr>
          <w:sz w:val="14"/>
          <w:szCs w:val="14"/>
        </w:rPr>
        <w:t>3</w:t>
      </w:r>
      <w:r>
        <w:rPr>
          <w:sz w:val="22"/>
          <w:szCs w:val="22"/>
        </w:rPr>
        <w:t>, Commissioner Retreat</w:t>
      </w:r>
      <w:r>
        <w:rPr>
          <w:sz w:val="14"/>
          <w:szCs w:val="14"/>
        </w:rPr>
        <w:t>4</w:t>
      </w:r>
      <w:r>
        <w:rPr>
          <w:sz w:val="22"/>
          <w:szCs w:val="22"/>
        </w:rPr>
        <w:t>, national training conference</w:t>
      </w:r>
      <w:r>
        <w:rPr>
          <w:sz w:val="14"/>
          <w:szCs w:val="14"/>
        </w:rPr>
        <w:t>5</w:t>
      </w:r>
      <w:r>
        <w:rPr>
          <w:sz w:val="22"/>
          <w:szCs w:val="22"/>
        </w:rPr>
        <w:t xml:space="preserve">, or another advanced training specifically designed for commissioners. </w:t>
      </w:r>
    </w:p>
    <w:p w14:paraId="292FF1B6" w14:textId="663C06BF" w:rsidR="000E780E" w:rsidRPr="00265D38" w:rsidRDefault="000E780E" w:rsidP="00265D38">
      <w:pPr>
        <w:tabs>
          <w:tab w:val="clear" w:pos="540"/>
          <w:tab w:val="clear" w:pos="1620"/>
          <w:tab w:val="clear" w:pos="6120"/>
        </w:tabs>
        <w:spacing w:after="60" w:line="276" w:lineRule="auto"/>
        <w:ind w:hanging="720"/>
        <w:rPr>
          <w:sz w:val="24"/>
          <w:szCs w:val="24"/>
        </w:rPr>
      </w:pPr>
    </w:p>
    <w:p w14:paraId="0B58C57D" w14:textId="77777777" w:rsidR="00265D38" w:rsidRPr="00265D38" w:rsidRDefault="00DD203A" w:rsidP="00D81112">
      <w:pPr>
        <w:pStyle w:val="ListParagraph"/>
        <w:numPr>
          <w:ilvl w:val="0"/>
          <w:numId w:val="10"/>
        </w:numPr>
        <w:tabs>
          <w:tab w:val="clear" w:pos="540"/>
          <w:tab w:val="clear" w:pos="1620"/>
          <w:tab w:val="clear" w:pos="6120"/>
        </w:tabs>
        <w:spacing w:after="60" w:line="276" w:lineRule="auto"/>
        <w:ind w:left="360" w:hanging="360"/>
        <w:rPr>
          <w:sz w:val="24"/>
          <w:szCs w:val="24"/>
        </w:rPr>
      </w:pPr>
      <w:r w:rsidRPr="00D073DC">
        <w:rPr>
          <w:b/>
          <w:sz w:val="24"/>
          <w:szCs w:val="24"/>
        </w:rPr>
        <w:t>Unit commissioner:</w:t>
      </w:r>
    </w:p>
    <w:p w14:paraId="4D1A0CEE" w14:textId="77777777" w:rsidR="008128A4" w:rsidRDefault="008128A4" w:rsidP="008128A4">
      <w:pPr>
        <w:pStyle w:val="Default"/>
        <w:rPr>
          <w:sz w:val="22"/>
          <w:szCs w:val="22"/>
        </w:rPr>
      </w:pPr>
      <w:r>
        <w:t xml:space="preserve"> </w:t>
      </w:r>
      <w:r>
        <w:rPr>
          <w:b/>
          <w:bCs/>
          <w:i/>
          <w:iCs/>
          <w:sz w:val="22"/>
          <w:szCs w:val="22"/>
        </w:rPr>
        <w:t xml:space="preserve">Prerequisites for the Arrowhead Honor include: </w:t>
      </w:r>
    </w:p>
    <w:p w14:paraId="7B6EE577" w14:textId="77777777" w:rsidR="008128A4" w:rsidRDefault="008128A4" w:rsidP="008128A4">
      <w:pPr>
        <w:pStyle w:val="Default"/>
        <w:rPr>
          <w:sz w:val="22"/>
          <w:szCs w:val="22"/>
        </w:rPr>
      </w:pPr>
      <w:r>
        <w:rPr>
          <w:sz w:val="22"/>
          <w:szCs w:val="22"/>
        </w:rPr>
        <w:t xml:space="preserve">• A current Youth Protection Training certificate </w:t>
      </w:r>
    </w:p>
    <w:p w14:paraId="3D9F42F7" w14:textId="10AEC44B" w:rsidR="008128A4" w:rsidRDefault="008128A4" w:rsidP="008128A4">
      <w:pPr>
        <w:pStyle w:val="Default"/>
        <w:rPr>
          <w:sz w:val="22"/>
          <w:szCs w:val="22"/>
        </w:rPr>
      </w:pPr>
      <w:r>
        <w:rPr>
          <w:sz w:val="22"/>
          <w:szCs w:val="22"/>
        </w:rPr>
        <w:t xml:space="preserve">• Unit Commissioner position specific training </w:t>
      </w:r>
    </w:p>
    <w:p w14:paraId="21D8DEEA" w14:textId="77777777" w:rsidR="008128A4" w:rsidRDefault="008128A4" w:rsidP="008128A4">
      <w:pPr>
        <w:pStyle w:val="Default"/>
        <w:rPr>
          <w:sz w:val="23"/>
          <w:szCs w:val="23"/>
        </w:rPr>
      </w:pPr>
      <w:r>
        <w:rPr>
          <w:b/>
          <w:bCs/>
          <w:i/>
          <w:iCs/>
          <w:sz w:val="23"/>
          <w:szCs w:val="23"/>
        </w:rPr>
        <w:t xml:space="preserve">The commissioner must complete the following to demonstrate a focus on unit service and participation in continuing commissioner education: </w:t>
      </w:r>
    </w:p>
    <w:p w14:paraId="17EC810A" w14:textId="77777777" w:rsidR="008128A4" w:rsidRDefault="008128A4" w:rsidP="008128A4">
      <w:pPr>
        <w:pStyle w:val="Default"/>
        <w:rPr>
          <w:sz w:val="22"/>
          <w:szCs w:val="22"/>
        </w:rPr>
      </w:pPr>
      <w:r>
        <w:rPr>
          <w:b/>
          <w:bCs/>
          <w:sz w:val="22"/>
          <w:szCs w:val="22"/>
        </w:rPr>
        <w:t xml:space="preserve">Connect with units and capture their strengths and unmet needs in Commissioner Tools: </w:t>
      </w:r>
    </w:p>
    <w:p w14:paraId="671F21CA" w14:textId="77777777" w:rsidR="008128A4" w:rsidRDefault="008128A4" w:rsidP="008128A4">
      <w:pPr>
        <w:pStyle w:val="Default"/>
        <w:rPr>
          <w:rFonts w:ascii="Calibri" w:hAnsi="Calibri" w:cs="Calibri"/>
          <w:sz w:val="22"/>
          <w:szCs w:val="22"/>
        </w:rPr>
      </w:pPr>
      <w:r>
        <w:rPr>
          <w:sz w:val="22"/>
          <w:szCs w:val="22"/>
        </w:rPr>
        <w:t xml:space="preserve">1 </w:t>
      </w:r>
      <w:r>
        <w:rPr>
          <w:rFonts w:ascii="Calibri" w:hAnsi="Calibri" w:cs="Calibri"/>
          <w:sz w:val="22"/>
          <w:szCs w:val="22"/>
        </w:rPr>
        <w:t xml:space="preserve">Complete at least </w:t>
      </w:r>
      <w:proofErr w:type="gramStart"/>
      <w:r>
        <w:rPr>
          <w:rFonts w:ascii="Calibri" w:hAnsi="Calibri" w:cs="Calibri"/>
          <w:sz w:val="22"/>
          <w:szCs w:val="22"/>
        </w:rPr>
        <w:t>one unit</w:t>
      </w:r>
      <w:proofErr w:type="gramEnd"/>
      <w:r>
        <w:rPr>
          <w:rFonts w:ascii="Calibri" w:hAnsi="Calibri" w:cs="Calibri"/>
          <w:sz w:val="22"/>
          <w:szCs w:val="22"/>
        </w:rPr>
        <w:t xml:space="preserve"> connection and support the development of unit goals</w:t>
      </w:r>
      <w:r>
        <w:rPr>
          <w:rFonts w:ascii="Calibri" w:hAnsi="Calibri" w:cs="Calibri"/>
          <w:sz w:val="14"/>
          <w:szCs w:val="14"/>
        </w:rPr>
        <w:t xml:space="preserve">1 </w:t>
      </w:r>
      <w:r>
        <w:rPr>
          <w:rFonts w:ascii="Calibri" w:hAnsi="Calibri" w:cs="Calibri"/>
          <w:sz w:val="22"/>
          <w:szCs w:val="22"/>
        </w:rPr>
        <w:t xml:space="preserve">over a 12-month period. </w:t>
      </w:r>
    </w:p>
    <w:p w14:paraId="30603553" w14:textId="77777777" w:rsidR="008128A4" w:rsidRDefault="008128A4" w:rsidP="008128A4">
      <w:pPr>
        <w:pStyle w:val="Default"/>
        <w:rPr>
          <w:sz w:val="22"/>
          <w:szCs w:val="22"/>
        </w:rPr>
      </w:pPr>
      <w:r>
        <w:rPr>
          <w:sz w:val="22"/>
          <w:szCs w:val="22"/>
        </w:rPr>
        <w:lastRenderedPageBreak/>
        <w:t xml:space="preserve">2. Work with your district commissioner or ADC to identify the frequency of contacts, focusing on new units or units with unmet needs as determined by the DC/ADC. </w:t>
      </w:r>
    </w:p>
    <w:p w14:paraId="3FCC5C00" w14:textId="2B91D8D2" w:rsidR="008128A4" w:rsidRDefault="008128A4" w:rsidP="008128A4">
      <w:pPr>
        <w:pStyle w:val="Default"/>
        <w:rPr>
          <w:sz w:val="22"/>
          <w:szCs w:val="22"/>
        </w:rPr>
      </w:pPr>
      <w:r>
        <w:rPr>
          <w:sz w:val="22"/>
          <w:szCs w:val="22"/>
        </w:rPr>
        <w:t xml:space="preserve">3. Use Commissioner Tools to log connections that include meaningful comments. </w:t>
      </w:r>
    </w:p>
    <w:p w14:paraId="1DF244A4" w14:textId="77777777" w:rsidR="008128A4" w:rsidRDefault="008128A4" w:rsidP="008128A4">
      <w:pPr>
        <w:pStyle w:val="Default"/>
        <w:rPr>
          <w:sz w:val="22"/>
          <w:szCs w:val="22"/>
        </w:rPr>
      </w:pPr>
      <w:r>
        <w:rPr>
          <w:b/>
          <w:bCs/>
          <w:sz w:val="22"/>
          <w:szCs w:val="22"/>
        </w:rPr>
        <w:t xml:space="preserve">Support unit growth: </w:t>
      </w:r>
    </w:p>
    <w:p w14:paraId="72401CD8" w14:textId="77777777" w:rsidR="008128A4" w:rsidRDefault="008128A4" w:rsidP="008128A4">
      <w:pPr>
        <w:pStyle w:val="Default"/>
        <w:rPr>
          <w:sz w:val="22"/>
          <w:szCs w:val="22"/>
        </w:rPr>
      </w:pPr>
      <w:r>
        <w:rPr>
          <w:sz w:val="22"/>
          <w:szCs w:val="22"/>
        </w:rPr>
        <w:t xml:space="preserve">1. Complete at least one unit connection for each assigned unit. </w:t>
      </w:r>
    </w:p>
    <w:p w14:paraId="209F7F6F" w14:textId="77777777" w:rsidR="008128A4" w:rsidRDefault="008128A4" w:rsidP="008128A4">
      <w:pPr>
        <w:pStyle w:val="Default"/>
        <w:rPr>
          <w:sz w:val="22"/>
          <w:szCs w:val="22"/>
        </w:rPr>
      </w:pPr>
      <w:r>
        <w:rPr>
          <w:sz w:val="22"/>
          <w:szCs w:val="22"/>
        </w:rPr>
        <w:t>2. Encourage the development of unit goals specific to their needs. IF a unit decides to create goals, document the unit goals in Commissioner Tools</w:t>
      </w:r>
      <w:r>
        <w:rPr>
          <w:rFonts w:ascii="Calibri" w:hAnsi="Calibri" w:cs="Calibri"/>
          <w:sz w:val="14"/>
          <w:szCs w:val="14"/>
        </w:rPr>
        <w:t>1</w:t>
      </w:r>
      <w:r>
        <w:rPr>
          <w:sz w:val="22"/>
          <w:szCs w:val="22"/>
        </w:rPr>
        <w:t xml:space="preserve">. </w:t>
      </w:r>
    </w:p>
    <w:p w14:paraId="78F4BC6F" w14:textId="650D1101" w:rsidR="008128A4" w:rsidRDefault="008128A4" w:rsidP="008128A4">
      <w:pPr>
        <w:pStyle w:val="Default"/>
        <w:rPr>
          <w:rFonts w:ascii="Calibri" w:hAnsi="Calibri" w:cs="Calibri"/>
          <w:sz w:val="22"/>
          <w:szCs w:val="22"/>
        </w:rPr>
      </w:pPr>
      <w:r>
        <w:rPr>
          <w:sz w:val="22"/>
          <w:szCs w:val="22"/>
        </w:rPr>
        <w:t xml:space="preserve">3. Demonstrate and maintain proficiency in utilizing </w:t>
      </w:r>
      <w:proofErr w:type="gramStart"/>
      <w:r>
        <w:rPr>
          <w:sz w:val="22"/>
          <w:szCs w:val="22"/>
        </w:rPr>
        <w:t>My.Scouting</w:t>
      </w:r>
      <w:proofErr w:type="gramEnd"/>
      <w:r>
        <w:rPr>
          <w:sz w:val="22"/>
          <w:szCs w:val="22"/>
        </w:rPr>
        <w:t xml:space="preserve"> tools through regular unit connections. </w:t>
      </w:r>
      <w:r>
        <w:rPr>
          <w:rFonts w:ascii="Calibri" w:hAnsi="Calibri" w:cs="Calibri"/>
          <w:sz w:val="22"/>
          <w:szCs w:val="22"/>
        </w:rPr>
        <w:t xml:space="preserve"> </w:t>
      </w:r>
    </w:p>
    <w:p w14:paraId="5FEDD80C" w14:textId="77777777" w:rsidR="008128A4" w:rsidRDefault="008128A4" w:rsidP="008128A4">
      <w:pPr>
        <w:pStyle w:val="Default"/>
        <w:rPr>
          <w:sz w:val="22"/>
          <w:szCs w:val="22"/>
        </w:rPr>
      </w:pPr>
      <w:r>
        <w:rPr>
          <w:b/>
          <w:bCs/>
          <w:sz w:val="22"/>
          <w:szCs w:val="22"/>
        </w:rPr>
        <w:t xml:space="preserve">Linking unit needs to District Operating Committee resources: </w:t>
      </w:r>
    </w:p>
    <w:p w14:paraId="42862996" w14:textId="77777777" w:rsidR="008128A4" w:rsidRDefault="008128A4" w:rsidP="008128A4">
      <w:pPr>
        <w:pStyle w:val="Default"/>
        <w:rPr>
          <w:sz w:val="22"/>
          <w:szCs w:val="22"/>
        </w:rPr>
      </w:pPr>
      <w:r>
        <w:rPr>
          <w:sz w:val="22"/>
          <w:szCs w:val="22"/>
        </w:rPr>
        <w:t xml:space="preserve">1. As needed, assist a unit by linking them to the District Operating Committee, either to fill </w:t>
      </w:r>
      <w:proofErr w:type="gramStart"/>
      <w:r>
        <w:rPr>
          <w:sz w:val="22"/>
          <w:szCs w:val="22"/>
        </w:rPr>
        <w:t>a unit need</w:t>
      </w:r>
      <w:proofErr w:type="gramEnd"/>
      <w:r>
        <w:rPr>
          <w:sz w:val="22"/>
          <w:szCs w:val="22"/>
        </w:rPr>
        <w:t xml:space="preserve"> or to introduce them to some segment of the committee as a possible resource. </w:t>
      </w:r>
    </w:p>
    <w:p w14:paraId="2FF6488B" w14:textId="77777777" w:rsidR="008128A4" w:rsidRDefault="008128A4" w:rsidP="008128A4">
      <w:pPr>
        <w:pStyle w:val="Default"/>
        <w:rPr>
          <w:sz w:val="22"/>
          <w:szCs w:val="22"/>
        </w:rPr>
      </w:pPr>
      <w:r>
        <w:rPr>
          <w:sz w:val="22"/>
          <w:szCs w:val="22"/>
        </w:rPr>
        <w:t xml:space="preserve">2. Attend at least 50% of your district commissioner’s monthly staff meetings. </w:t>
      </w:r>
    </w:p>
    <w:p w14:paraId="1649C94D" w14:textId="77777777" w:rsidR="008128A4" w:rsidRDefault="008128A4" w:rsidP="008128A4">
      <w:pPr>
        <w:pStyle w:val="Default"/>
        <w:rPr>
          <w:sz w:val="22"/>
          <w:szCs w:val="22"/>
        </w:rPr>
      </w:pPr>
      <w:r>
        <w:rPr>
          <w:sz w:val="22"/>
          <w:szCs w:val="22"/>
        </w:rPr>
        <w:t xml:space="preserve">3. Review unit metrics of your units at commissioner staff meetings. </w:t>
      </w:r>
    </w:p>
    <w:p w14:paraId="7D595B6B" w14:textId="77777777" w:rsidR="008128A4" w:rsidRDefault="008128A4" w:rsidP="008128A4">
      <w:pPr>
        <w:pStyle w:val="Default"/>
        <w:rPr>
          <w:sz w:val="22"/>
          <w:szCs w:val="22"/>
        </w:rPr>
      </w:pPr>
      <w:r>
        <w:rPr>
          <w:b/>
          <w:bCs/>
          <w:sz w:val="22"/>
          <w:szCs w:val="22"/>
        </w:rPr>
        <w:t xml:space="preserve">Support timely unit renewal: </w:t>
      </w:r>
    </w:p>
    <w:p w14:paraId="681517FF" w14:textId="77777777" w:rsidR="008128A4" w:rsidRDefault="008128A4" w:rsidP="008128A4">
      <w:pPr>
        <w:pStyle w:val="Default"/>
        <w:rPr>
          <w:sz w:val="22"/>
          <w:szCs w:val="22"/>
        </w:rPr>
      </w:pPr>
      <w:r>
        <w:rPr>
          <w:sz w:val="22"/>
          <w:szCs w:val="22"/>
        </w:rPr>
        <w:t xml:space="preserve">1. Deliver assistance to a unit to ensure an accurate, on‐time unit renewal. </w:t>
      </w:r>
    </w:p>
    <w:p w14:paraId="0816D0A5" w14:textId="77777777" w:rsidR="008128A4" w:rsidRDefault="008128A4" w:rsidP="008128A4">
      <w:pPr>
        <w:pStyle w:val="Default"/>
        <w:rPr>
          <w:sz w:val="22"/>
          <w:szCs w:val="22"/>
        </w:rPr>
      </w:pPr>
      <w:r>
        <w:rPr>
          <w:b/>
          <w:bCs/>
          <w:sz w:val="22"/>
          <w:szCs w:val="22"/>
        </w:rPr>
        <w:t xml:space="preserve">Continuing Education: </w:t>
      </w:r>
    </w:p>
    <w:p w14:paraId="6E4F0F8C" w14:textId="77777777" w:rsidR="008128A4" w:rsidRDefault="008128A4" w:rsidP="008128A4">
      <w:pPr>
        <w:pStyle w:val="Default"/>
        <w:rPr>
          <w:sz w:val="22"/>
          <w:szCs w:val="22"/>
        </w:rPr>
      </w:pPr>
      <w:r>
        <w:rPr>
          <w:sz w:val="22"/>
          <w:szCs w:val="22"/>
        </w:rPr>
        <w:t xml:space="preserve">1. Complete the onboarding process with an assigned coach. </w:t>
      </w:r>
    </w:p>
    <w:p w14:paraId="65806521" w14:textId="4C967E94" w:rsidR="00DD203A" w:rsidRPr="005E1186" w:rsidRDefault="008128A4" w:rsidP="005E1186">
      <w:pPr>
        <w:pStyle w:val="Default"/>
        <w:rPr>
          <w:sz w:val="22"/>
          <w:szCs w:val="22"/>
        </w:rPr>
      </w:pPr>
      <w:r>
        <w:rPr>
          <w:sz w:val="22"/>
          <w:szCs w:val="22"/>
        </w:rPr>
        <w:t>2. Attend at least one College of Commissioner Science</w:t>
      </w:r>
      <w:r>
        <w:rPr>
          <w:sz w:val="14"/>
          <w:szCs w:val="14"/>
        </w:rPr>
        <w:t>2</w:t>
      </w:r>
      <w:r>
        <w:rPr>
          <w:sz w:val="22"/>
          <w:szCs w:val="22"/>
        </w:rPr>
        <w:t>, Commissioner Conference</w:t>
      </w:r>
      <w:r>
        <w:rPr>
          <w:sz w:val="14"/>
          <w:szCs w:val="14"/>
        </w:rPr>
        <w:t>3</w:t>
      </w:r>
      <w:r>
        <w:rPr>
          <w:sz w:val="22"/>
          <w:szCs w:val="22"/>
        </w:rPr>
        <w:t>, Commissioner Workshop</w:t>
      </w:r>
      <w:r>
        <w:rPr>
          <w:sz w:val="14"/>
          <w:szCs w:val="14"/>
        </w:rPr>
        <w:t>4</w:t>
      </w:r>
      <w:r>
        <w:rPr>
          <w:sz w:val="22"/>
          <w:szCs w:val="22"/>
        </w:rPr>
        <w:t>, Commissioner Retreat</w:t>
      </w:r>
      <w:r>
        <w:rPr>
          <w:sz w:val="14"/>
          <w:szCs w:val="14"/>
        </w:rPr>
        <w:t>5</w:t>
      </w:r>
      <w:r>
        <w:rPr>
          <w:sz w:val="22"/>
          <w:szCs w:val="22"/>
        </w:rPr>
        <w:t>, national training conference</w:t>
      </w:r>
      <w:r>
        <w:rPr>
          <w:sz w:val="14"/>
          <w:szCs w:val="14"/>
        </w:rPr>
        <w:t>6</w:t>
      </w:r>
      <w:r>
        <w:rPr>
          <w:sz w:val="22"/>
          <w:szCs w:val="22"/>
        </w:rPr>
        <w:t xml:space="preserve">, or another advanced training specifically designed for commissioners. </w:t>
      </w:r>
      <w:r w:rsidR="00DD203A" w:rsidRPr="00265D38">
        <w:br/>
      </w:r>
    </w:p>
    <w:p w14:paraId="6967015B" w14:textId="77777777" w:rsidR="005E1186" w:rsidRDefault="00DD203A" w:rsidP="00D81112">
      <w:pPr>
        <w:pStyle w:val="ListParagraph"/>
        <w:numPr>
          <w:ilvl w:val="0"/>
          <w:numId w:val="10"/>
        </w:numPr>
        <w:tabs>
          <w:tab w:val="clear" w:pos="540"/>
          <w:tab w:val="clear" w:pos="1620"/>
          <w:tab w:val="clear" w:pos="6120"/>
        </w:tabs>
        <w:spacing w:after="60" w:line="276" w:lineRule="auto"/>
        <w:ind w:left="360" w:hanging="360"/>
        <w:rPr>
          <w:sz w:val="24"/>
          <w:szCs w:val="24"/>
        </w:rPr>
      </w:pPr>
      <w:r w:rsidRPr="00D073DC">
        <w:rPr>
          <w:b/>
          <w:sz w:val="24"/>
          <w:szCs w:val="24"/>
        </w:rPr>
        <w:t>Roundtable commissioner:</w:t>
      </w:r>
      <w:r w:rsidRPr="00D073DC">
        <w:rPr>
          <w:sz w:val="24"/>
          <w:szCs w:val="24"/>
        </w:rPr>
        <w:t xml:space="preserve"> </w:t>
      </w:r>
    </w:p>
    <w:p w14:paraId="509A9BCA" w14:textId="77777777" w:rsidR="003F4DD8" w:rsidRDefault="003F4DD8" w:rsidP="003F4DD8">
      <w:pPr>
        <w:pStyle w:val="Default"/>
      </w:pPr>
    </w:p>
    <w:p w14:paraId="56577CFB" w14:textId="77777777" w:rsidR="003F4DD8" w:rsidRDefault="003F4DD8" w:rsidP="003F4DD8">
      <w:pPr>
        <w:pStyle w:val="Default"/>
        <w:rPr>
          <w:sz w:val="22"/>
          <w:szCs w:val="22"/>
        </w:rPr>
      </w:pPr>
      <w:r>
        <w:t xml:space="preserve"> </w:t>
      </w:r>
      <w:r>
        <w:rPr>
          <w:b/>
          <w:bCs/>
          <w:i/>
          <w:iCs/>
          <w:sz w:val="22"/>
          <w:szCs w:val="22"/>
        </w:rPr>
        <w:t xml:space="preserve">Prerequisites for the Arrowhead Honor include: </w:t>
      </w:r>
    </w:p>
    <w:p w14:paraId="756298E6" w14:textId="77777777" w:rsidR="003F4DD8" w:rsidRDefault="003F4DD8" w:rsidP="003F4DD8">
      <w:pPr>
        <w:pStyle w:val="Default"/>
        <w:rPr>
          <w:sz w:val="22"/>
          <w:szCs w:val="22"/>
        </w:rPr>
      </w:pPr>
      <w:r>
        <w:rPr>
          <w:sz w:val="22"/>
          <w:szCs w:val="22"/>
        </w:rPr>
        <w:t xml:space="preserve">• A current Youth Protection Training certificate </w:t>
      </w:r>
    </w:p>
    <w:p w14:paraId="2079B5AB" w14:textId="4E7D6A4F" w:rsidR="003F4DD8" w:rsidRDefault="003F4DD8" w:rsidP="003F4DD8">
      <w:pPr>
        <w:pStyle w:val="Default"/>
        <w:rPr>
          <w:sz w:val="22"/>
          <w:szCs w:val="22"/>
        </w:rPr>
      </w:pPr>
      <w:r>
        <w:rPr>
          <w:sz w:val="22"/>
          <w:szCs w:val="22"/>
        </w:rPr>
        <w:t xml:space="preserve">• Roundtable Commissioner position specific training </w:t>
      </w:r>
    </w:p>
    <w:p w14:paraId="783B2C1F" w14:textId="77777777" w:rsidR="003F4DD8" w:rsidRDefault="003F4DD8" w:rsidP="003F4DD8">
      <w:pPr>
        <w:pStyle w:val="Default"/>
        <w:rPr>
          <w:sz w:val="23"/>
          <w:szCs w:val="23"/>
        </w:rPr>
      </w:pPr>
      <w:r>
        <w:rPr>
          <w:b/>
          <w:bCs/>
          <w:i/>
          <w:iCs/>
          <w:sz w:val="23"/>
          <w:szCs w:val="23"/>
        </w:rPr>
        <w:t xml:space="preserve">The commissioner must complete the following to demonstrate a focus on unit service and participation in continuing commissioner education: </w:t>
      </w:r>
    </w:p>
    <w:p w14:paraId="77F18FAB" w14:textId="2F9DD989" w:rsidR="003F4DD8" w:rsidRDefault="003F4DD8" w:rsidP="003F4DD8">
      <w:pPr>
        <w:pStyle w:val="Default"/>
        <w:rPr>
          <w:sz w:val="22"/>
          <w:szCs w:val="22"/>
        </w:rPr>
      </w:pPr>
      <w:r>
        <w:rPr>
          <w:sz w:val="22"/>
          <w:szCs w:val="22"/>
        </w:rPr>
        <w:t xml:space="preserve">1. Attend most district </w:t>
      </w:r>
      <w:proofErr w:type="gramStart"/>
      <w:r>
        <w:rPr>
          <w:sz w:val="22"/>
          <w:szCs w:val="22"/>
        </w:rPr>
        <w:t>commissioner</w:t>
      </w:r>
      <w:proofErr w:type="gramEnd"/>
      <w:r>
        <w:rPr>
          <w:sz w:val="22"/>
          <w:szCs w:val="22"/>
        </w:rPr>
        <w:t xml:space="preserve"> staff meetings during </w:t>
      </w:r>
      <w:proofErr w:type="gramStart"/>
      <w:r>
        <w:rPr>
          <w:sz w:val="22"/>
          <w:szCs w:val="22"/>
        </w:rPr>
        <w:t>a 12-month</w:t>
      </w:r>
      <w:proofErr w:type="gramEnd"/>
      <w:r>
        <w:rPr>
          <w:sz w:val="22"/>
          <w:szCs w:val="22"/>
        </w:rPr>
        <w:t xml:space="preserve">. Participate by sharing meeting plans, attendance goals, and other strategies to improve roundtable attendance. </w:t>
      </w:r>
      <w:r>
        <w:rPr>
          <w:b/>
          <w:bCs/>
          <w:i/>
          <w:iCs/>
          <w:sz w:val="22"/>
          <w:szCs w:val="22"/>
        </w:rPr>
        <w:t xml:space="preserve"> </w:t>
      </w:r>
    </w:p>
    <w:p w14:paraId="66C1D89F" w14:textId="1DE84705" w:rsidR="003F4DD8" w:rsidRDefault="003F4DD8" w:rsidP="003F4DD8">
      <w:pPr>
        <w:pStyle w:val="Default"/>
        <w:rPr>
          <w:sz w:val="22"/>
          <w:szCs w:val="22"/>
        </w:rPr>
      </w:pPr>
      <w:r>
        <w:rPr>
          <w:sz w:val="22"/>
          <w:szCs w:val="22"/>
        </w:rPr>
        <w:t xml:space="preserve">2. Utilize the Roundtable Support webpage to ensure best practices for delivering a quality roundtable specific to each program audience. </w:t>
      </w:r>
    </w:p>
    <w:p w14:paraId="5DD1DF77" w14:textId="22A610EA" w:rsidR="003F4DD8" w:rsidRDefault="003F4DD8" w:rsidP="003F4DD8">
      <w:pPr>
        <w:pStyle w:val="Default"/>
        <w:rPr>
          <w:sz w:val="22"/>
          <w:szCs w:val="22"/>
        </w:rPr>
      </w:pPr>
      <w:r>
        <w:rPr>
          <w:sz w:val="22"/>
          <w:szCs w:val="22"/>
        </w:rPr>
        <w:t xml:space="preserve">3. Maintain a working knowledge of current Scouting America program materials and manuals to ensure roundtables are a resource for all units. </w:t>
      </w:r>
    </w:p>
    <w:p w14:paraId="03F85BE8" w14:textId="1DBA00D2" w:rsidR="003F4DD8" w:rsidRDefault="003F4DD8" w:rsidP="003F4DD8">
      <w:pPr>
        <w:pStyle w:val="Default"/>
        <w:rPr>
          <w:sz w:val="22"/>
          <w:szCs w:val="22"/>
        </w:rPr>
      </w:pPr>
      <w:r>
        <w:rPr>
          <w:sz w:val="22"/>
          <w:szCs w:val="22"/>
        </w:rPr>
        <w:t xml:space="preserve">4. Invite an adequate number of commissioners to join the roundtable team to ensure </w:t>
      </w:r>
      <w:proofErr w:type="gramStart"/>
      <w:r>
        <w:rPr>
          <w:sz w:val="22"/>
          <w:szCs w:val="22"/>
        </w:rPr>
        <w:t>strong program delivery</w:t>
      </w:r>
      <w:proofErr w:type="gramEnd"/>
      <w:r>
        <w:rPr>
          <w:sz w:val="22"/>
          <w:szCs w:val="22"/>
        </w:rPr>
        <w:t xml:space="preserve">. Actively assist in conducting two activities during the roundtable (such as a hot topic, membership moment, or safety moment). </w:t>
      </w:r>
    </w:p>
    <w:p w14:paraId="57882FEE" w14:textId="1014EF0C" w:rsidR="003F4DD8" w:rsidRDefault="003F4DD8" w:rsidP="0087564A">
      <w:pPr>
        <w:pStyle w:val="Default"/>
        <w:rPr>
          <w:rFonts w:ascii="Calibri" w:hAnsi="Calibri" w:cs="Calibri"/>
          <w:sz w:val="22"/>
          <w:szCs w:val="22"/>
        </w:rPr>
      </w:pPr>
      <w:r>
        <w:rPr>
          <w:sz w:val="22"/>
          <w:szCs w:val="22"/>
        </w:rPr>
        <w:t xml:space="preserve">5. Engage in quarterly planning that is reviewed and evaluated frequently and </w:t>
      </w:r>
      <w:proofErr w:type="gramStart"/>
      <w:r>
        <w:rPr>
          <w:sz w:val="22"/>
          <w:szCs w:val="22"/>
        </w:rPr>
        <w:t>follow through</w:t>
      </w:r>
      <w:proofErr w:type="gramEnd"/>
      <w:r>
        <w:rPr>
          <w:sz w:val="22"/>
          <w:szCs w:val="22"/>
        </w:rPr>
        <w:t xml:space="preserve"> to ensure the plan is implemented. </w:t>
      </w:r>
      <w:r>
        <w:rPr>
          <w:rFonts w:ascii="Calibri" w:hAnsi="Calibri" w:cs="Calibri"/>
          <w:sz w:val="22"/>
          <w:szCs w:val="22"/>
        </w:rPr>
        <w:t xml:space="preserve"> </w:t>
      </w:r>
    </w:p>
    <w:p w14:paraId="08FB0817" w14:textId="6E974EA8" w:rsidR="003F4DD8" w:rsidRDefault="003F4DD8" w:rsidP="003F4DD8">
      <w:pPr>
        <w:pStyle w:val="Default"/>
        <w:rPr>
          <w:sz w:val="22"/>
          <w:szCs w:val="22"/>
        </w:rPr>
      </w:pPr>
      <w:r>
        <w:rPr>
          <w:sz w:val="22"/>
          <w:szCs w:val="22"/>
        </w:rPr>
        <w:t xml:space="preserve">6. Ensure roundtable attendance is recorded monthly in Commissioner Tools. </w:t>
      </w:r>
    </w:p>
    <w:p w14:paraId="315B211A" w14:textId="508C2DBE" w:rsidR="003F4DD8" w:rsidRDefault="003F4DD8" w:rsidP="003F4DD8">
      <w:pPr>
        <w:pStyle w:val="Default"/>
        <w:rPr>
          <w:sz w:val="22"/>
          <w:szCs w:val="22"/>
        </w:rPr>
      </w:pPr>
      <w:r>
        <w:rPr>
          <w:sz w:val="22"/>
          <w:szCs w:val="22"/>
        </w:rPr>
        <w:t xml:space="preserve">7. Work collaboratively to develop and implement a plan to improve attendance using SMART goals. </w:t>
      </w:r>
    </w:p>
    <w:p w14:paraId="110FA99D" w14:textId="1BEE651D" w:rsidR="003F4DD8" w:rsidRDefault="003F4DD8" w:rsidP="003F4DD8">
      <w:pPr>
        <w:pStyle w:val="Default"/>
        <w:rPr>
          <w:sz w:val="22"/>
          <w:szCs w:val="22"/>
        </w:rPr>
      </w:pPr>
      <w:r>
        <w:rPr>
          <w:sz w:val="22"/>
          <w:szCs w:val="22"/>
        </w:rPr>
        <w:t xml:space="preserve">8. Conduct or be responsible for a major project, presentation, or demonstration at a roundtable. </w:t>
      </w:r>
    </w:p>
    <w:p w14:paraId="6297860A" w14:textId="2CEA4FB7" w:rsidR="003F4DD8" w:rsidRDefault="003F4DD8" w:rsidP="003F4DD8">
      <w:pPr>
        <w:pStyle w:val="Default"/>
        <w:rPr>
          <w:sz w:val="22"/>
          <w:szCs w:val="22"/>
        </w:rPr>
      </w:pPr>
      <w:r>
        <w:rPr>
          <w:sz w:val="22"/>
          <w:szCs w:val="22"/>
        </w:rPr>
        <w:t xml:space="preserve">9. Recruit subject matter experts to give special presentations that interest Scouting volunteers and include a broad, diverse range of topics for the roundtable. </w:t>
      </w:r>
      <w:r>
        <w:rPr>
          <w:b/>
          <w:bCs/>
          <w:i/>
          <w:iCs/>
          <w:sz w:val="22"/>
          <w:szCs w:val="22"/>
        </w:rPr>
        <w:t xml:space="preserve"> </w:t>
      </w:r>
    </w:p>
    <w:p w14:paraId="69FE0B11" w14:textId="77777777" w:rsidR="003F4DD8" w:rsidRDefault="003F4DD8" w:rsidP="003F4DD8">
      <w:pPr>
        <w:pStyle w:val="Default"/>
        <w:rPr>
          <w:sz w:val="22"/>
          <w:szCs w:val="22"/>
        </w:rPr>
      </w:pPr>
      <w:r>
        <w:rPr>
          <w:b/>
          <w:bCs/>
          <w:sz w:val="22"/>
          <w:szCs w:val="22"/>
        </w:rPr>
        <w:t xml:space="preserve">Continuing Education: </w:t>
      </w:r>
    </w:p>
    <w:p w14:paraId="37479AA1" w14:textId="34D53A02" w:rsidR="003F4DD8" w:rsidRDefault="003F4DD8" w:rsidP="003F4DD8">
      <w:pPr>
        <w:pStyle w:val="Default"/>
        <w:rPr>
          <w:sz w:val="22"/>
          <w:szCs w:val="22"/>
        </w:rPr>
      </w:pPr>
      <w:r>
        <w:rPr>
          <w:sz w:val="22"/>
          <w:szCs w:val="22"/>
        </w:rPr>
        <w:t xml:space="preserve">1. Complete the onboarding process with an assigned coach. </w:t>
      </w:r>
    </w:p>
    <w:p w14:paraId="3B6EEC16" w14:textId="0EB1F464" w:rsidR="00DC1EE3" w:rsidRDefault="003F4DD8" w:rsidP="0087564A">
      <w:pPr>
        <w:tabs>
          <w:tab w:val="clear" w:pos="540"/>
          <w:tab w:val="clear" w:pos="1620"/>
          <w:tab w:val="clear" w:pos="6120"/>
        </w:tabs>
        <w:spacing w:after="60" w:line="276" w:lineRule="auto"/>
        <w:ind w:left="0" w:firstLine="0"/>
        <w:rPr>
          <w:rFonts w:asciiTheme="majorHAnsi" w:hAnsiTheme="majorHAnsi"/>
          <w:sz w:val="22"/>
          <w:szCs w:val="22"/>
        </w:rPr>
      </w:pPr>
      <w:r w:rsidRPr="0087564A">
        <w:rPr>
          <w:rFonts w:asciiTheme="majorHAnsi" w:hAnsiTheme="majorHAnsi"/>
          <w:sz w:val="22"/>
          <w:szCs w:val="22"/>
        </w:rPr>
        <w:t>2. Attend at least one College of Commissioner Science1, Commissioner Conference2, Commissioner Workshop3, Commissioner Retreat4, national training conference5, or another advanced training specifically designed for commissioners.</w:t>
      </w:r>
    </w:p>
    <w:p w14:paraId="74D63CD6" w14:textId="068AF601" w:rsidR="00DC1EE3" w:rsidRDefault="00DC1EE3">
      <w:pPr>
        <w:tabs>
          <w:tab w:val="clear" w:pos="540"/>
          <w:tab w:val="clear" w:pos="1620"/>
          <w:tab w:val="clear" w:pos="6120"/>
        </w:tabs>
        <w:spacing w:after="200" w:line="276" w:lineRule="auto"/>
        <w:ind w:left="0" w:firstLine="0"/>
        <w:rPr>
          <w:rFonts w:asciiTheme="majorHAnsi" w:hAnsiTheme="majorHAnsi"/>
          <w:sz w:val="22"/>
          <w:szCs w:val="22"/>
        </w:rPr>
      </w:pPr>
      <w:r>
        <w:rPr>
          <w:rFonts w:asciiTheme="majorHAnsi" w:hAnsiTheme="majorHAnsi"/>
          <w:sz w:val="22"/>
          <w:szCs w:val="22"/>
        </w:rPr>
        <w:br w:type="page"/>
      </w:r>
    </w:p>
    <w:p w14:paraId="642F2872" w14:textId="150E4CF1" w:rsidR="0087564A" w:rsidRDefault="00DC1EE3" w:rsidP="0087564A">
      <w:pPr>
        <w:tabs>
          <w:tab w:val="clear" w:pos="540"/>
          <w:tab w:val="clear" w:pos="1620"/>
          <w:tab w:val="clear" w:pos="6120"/>
        </w:tabs>
        <w:spacing w:after="60" w:line="276" w:lineRule="auto"/>
        <w:ind w:left="0" w:firstLine="0"/>
        <w:rPr>
          <w:b/>
          <w:sz w:val="28"/>
          <w:szCs w:val="28"/>
        </w:rPr>
      </w:pPr>
      <w:r>
        <w:rPr>
          <w:noProof/>
        </w:rPr>
        <w:lastRenderedPageBreak/>
        <w:drawing>
          <wp:anchor distT="0" distB="0" distL="114300" distR="114300" simplePos="0" relativeHeight="251717632" behindDoc="0" locked="0" layoutInCell="1" allowOverlap="1" wp14:anchorId="1C172EC6" wp14:editId="11B4E482">
            <wp:simplePos x="0" y="0"/>
            <wp:positionH relativeFrom="column">
              <wp:posOffset>3402330</wp:posOffset>
            </wp:positionH>
            <wp:positionV relativeFrom="paragraph">
              <wp:posOffset>445135</wp:posOffset>
            </wp:positionV>
            <wp:extent cx="904875" cy="406400"/>
            <wp:effectExtent l="0" t="0" r="9525" b="0"/>
            <wp:wrapSquare wrapText="bothSides"/>
            <wp:docPr id="6" name="Picture 3" descr="A green and white r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green and white rop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4875"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03A" w:rsidRPr="005E1186">
        <w:rPr>
          <w:sz w:val="24"/>
          <w:szCs w:val="24"/>
        </w:rPr>
        <w:br/>
      </w:r>
    </w:p>
    <w:p w14:paraId="6DC66FEF" w14:textId="585A236F" w:rsidR="00DD203A" w:rsidRDefault="0087564A" w:rsidP="0087564A">
      <w:pPr>
        <w:tabs>
          <w:tab w:val="clear" w:pos="540"/>
          <w:tab w:val="clear" w:pos="1620"/>
          <w:tab w:val="clear" w:pos="6120"/>
        </w:tabs>
        <w:spacing w:after="60" w:line="276" w:lineRule="auto"/>
        <w:ind w:left="0" w:firstLine="0"/>
        <w:rPr>
          <w:b/>
          <w:sz w:val="28"/>
          <w:szCs w:val="28"/>
        </w:rPr>
      </w:pPr>
      <w:r>
        <w:rPr>
          <w:b/>
          <w:sz w:val="28"/>
          <w:szCs w:val="28"/>
        </w:rPr>
        <w:t>5</w:t>
      </w:r>
      <w:r w:rsidR="00DD203A" w:rsidRPr="00D073DC">
        <w:rPr>
          <w:b/>
          <w:sz w:val="28"/>
          <w:szCs w:val="28"/>
        </w:rPr>
        <w:t>. Commissioner</w:t>
      </w:r>
      <w:r w:rsidR="006D0B63">
        <w:rPr>
          <w:b/>
          <w:sz w:val="28"/>
          <w:szCs w:val="28"/>
        </w:rPr>
        <w:t>’s</w:t>
      </w:r>
      <w:r w:rsidR="00DD203A" w:rsidRPr="00D073DC">
        <w:rPr>
          <w:b/>
          <w:sz w:val="28"/>
          <w:szCs w:val="28"/>
        </w:rPr>
        <w:t xml:space="preserve"> Key</w:t>
      </w:r>
    </w:p>
    <w:p w14:paraId="31EB0CBA" w14:textId="2C0D8605" w:rsidR="003C4B1D" w:rsidRDefault="003C4B1D" w:rsidP="0087564A">
      <w:pPr>
        <w:tabs>
          <w:tab w:val="clear" w:pos="540"/>
          <w:tab w:val="clear" w:pos="1620"/>
          <w:tab w:val="clear" w:pos="6120"/>
        </w:tabs>
        <w:spacing w:after="60" w:line="276" w:lineRule="auto"/>
        <w:ind w:left="0" w:firstLine="0"/>
        <w:rPr>
          <w:sz w:val="24"/>
          <w:szCs w:val="24"/>
        </w:rPr>
      </w:pPr>
    </w:p>
    <w:p w14:paraId="466DA7CA" w14:textId="77777777" w:rsidR="0018749A" w:rsidRDefault="0018749A" w:rsidP="005A1226">
      <w:pPr>
        <w:spacing w:after="60"/>
        <w:ind w:left="0" w:firstLine="0"/>
        <w:rPr>
          <w:sz w:val="24"/>
          <w:szCs w:val="24"/>
        </w:rPr>
      </w:pPr>
      <w:r w:rsidRPr="0018749A">
        <w:rPr>
          <w:sz w:val="24"/>
          <w:szCs w:val="24"/>
        </w:rPr>
        <w:t>The Commissioner’s Key encourages and recognizes continuing training, performance, and tenure by commissioners.</w:t>
      </w:r>
    </w:p>
    <w:p w14:paraId="31F98430" w14:textId="77777777" w:rsidR="00F41972" w:rsidRDefault="00F41972" w:rsidP="00F41972">
      <w:pPr>
        <w:pStyle w:val="Default"/>
        <w:rPr>
          <w:sz w:val="22"/>
          <w:szCs w:val="22"/>
        </w:rPr>
      </w:pPr>
      <w:r>
        <w:t xml:space="preserve"> </w:t>
      </w:r>
      <w:r>
        <w:rPr>
          <w:b/>
          <w:bCs/>
          <w:i/>
          <w:iCs/>
          <w:sz w:val="22"/>
          <w:szCs w:val="22"/>
        </w:rPr>
        <w:t xml:space="preserve">Prerequisites: </w:t>
      </w:r>
    </w:p>
    <w:p w14:paraId="4C50FEE7" w14:textId="77777777" w:rsidR="00F41972" w:rsidRDefault="00F41972" w:rsidP="00F41972">
      <w:pPr>
        <w:pStyle w:val="Default"/>
        <w:rPr>
          <w:sz w:val="22"/>
          <w:szCs w:val="22"/>
        </w:rPr>
      </w:pPr>
      <w:r>
        <w:rPr>
          <w:sz w:val="22"/>
          <w:szCs w:val="22"/>
        </w:rPr>
        <w:t xml:space="preserve">• A current Youth Protection Training certificate </w:t>
      </w:r>
    </w:p>
    <w:p w14:paraId="46391EF9" w14:textId="0586F438" w:rsidR="00F41972" w:rsidRDefault="00F41972" w:rsidP="00F41972">
      <w:pPr>
        <w:pStyle w:val="Default"/>
        <w:rPr>
          <w:sz w:val="22"/>
          <w:szCs w:val="22"/>
        </w:rPr>
      </w:pPr>
      <w:r>
        <w:rPr>
          <w:sz w:val="22"/>
          <w:szCs w:val="22"/>
        </w:rPr>
        <w:t xml:space="preserve">• Current registration as a commissioner </w:t>
      </w:r>
    </w:p>
    <w:p w14:paraId="186613D2" w14:textId="77777777" w:rsidR="00F41972" w:rsidRDefault="00F41972" w:rsidP="00F41972">
      <w:pPr>
        <w:pStyle w:val="Default"/>
        <w:rPr>
          <w:sz w:val="23"/>
          <w:szCs w:val="23"/>
        </w:rPr>
      </w:pPr>
      <w:r>
        <w:rPr>
          <w:b/>
          <w:bCs/>
          <w:i/>
          <w:iCs/>
          <w:sz w:val="23"/>
          <w:szCs w:val="23"/>
        </w:rPr>
        <w:t xml:space="preserve">Tenure: </w:t>
      </w:r>
    </w:p>
    <w:p w14:paraId="268DA69E" w14:textId="2838A288" w:rsidR="00F41972" w:rsidRPr="00F41972" w:rsidRDefault="00F41972" w:rsidP="00F41972">
      <w:pPr>
        <w:pStyle w:val="Default"/>
        <w:rPr>
          <w:sz w:val="23"/>
          <w:szCs w:val="23"/>
        </w:rPr>
      </w:pPr>
      <w:r>
        <w:rPr>
          <w:sz w:val="23"/>
          <w:szCs w:val="23"/>
        </w:rPr>
        <w:t xml:space="preserve">• Within a 5-year period, complete 3 years as a registered commissioner. </w:t>
      </w:r>
    </w:p>
    <w:p w14:paraId="233DBB17" w14:textId="77777777" w:rsidR="00F41972" w:rsidRDefault="00F41972" w:rsidP="00F41972">
      <w:pPr>
        <w:pStyle w:val="Default"/>
        <w:rPr>
          <w:sz w:val="22"/>
          <w:szCs w:val="22"/>
        </w:rPr>
      </w:pPr>
      <w:r>
        <w:rPr>
          <w:b/>
          <w:bCs/>
          <w:sz w:val="22"/>
          <w:szCs w:val="22"/>
        </w:rPr>
        <w:t xml:space="preserve">Training: </w:t>
      </w:r>
    </w:p>
    <w:p w14:paraId="123F23F8" w14:textId="77777777" w:rsidR="00F41972" w:rsidRDefault="00F41972" w:rsidP="00F41972">
      <w:pPr>
        <w:pStyle w:val="Default"/>
        <w:rPr>
          <w:sz w:val="22"/>
          <w:szCs w:val="22"/>
        </w:rPr>
      </w:pPr>
      <w:r>
        <w:rPr>
          <w:sz w:val="22"/>
          <w:szCs w:val="22"/>
        </w:rPr>
        <w:t xml:space="preserve">Participate in at least two of the following continuing education/supplemental training events: </w:t>
      </w:r>
    </w:p>
    <w:p w14:paraId="1B53A6EE" w14:textId="77777777" w:rsidR="00F41972" w:rsidRDefault="00F41972" w:rsidP="00F41972">
      <w:pPr>
        <w:pStyle w:val="Default"/>
        <w:rPr>
          <w:sz w:val="14"/>
          <w:szCs w:val="14"/>
        </w:rPr>
      </w:pPr>
      <w:r>
        <w:rPr>
          <w:sz w:val="22"/>
          <w:szCs w:val="22"/>
        </w:rPr>
        <w:t>• College of Commissioner Science</w:t>
      </w:r>
      <w:r>
        <w:rPr>
          <w:sz w:val="14"/>
          <w:szCs w:val="14"/>
        </w:rPr>
        <w:t xml:space="preserve">1 </w:t>
      </w:r>
    </w:p>
    <w:p w14:paraId="7337B706" w14:textId="77777777" w:rsidR="00F41972" w:rsidRDefault="00F41972" w:rsidP="00F41972">
      <w:pPr>
        <w:pStyle w:val="Default"/>
        <w:rPr>
          <w:sz w:val="14"/>
          <w:szCs w:val="14"/>
        </w:rPr>
      </w:pPr>
      <w:r>
        <w:rPr>
          <w:sz w:val="22"/>
          <w:szCs w:val="22"/>
        </w:rPr>
        <w:t>• Commissioner Conference</w:t>
      </w:r>
      <w:r>
        <w:rPr>
          <w:sz w:val="14"/>
          <w:szCs w:val="14"/>
        </w:rPr>
        <w:t xml:space="preserve">2 </w:t>
      </w:r>
    </w:p>
    <w:p w14:paraId="3B7554B8" w14:textId="77777777" w:rsidR="00F41972" w:rsidRDefault="00F41972" w:rsidP="00F41972">
      <w:pPr>
        <w:pStyle w:val="Default"/>
        <w:rPr>
          <w:sz w:val="14"/>
          <w:szCs w:val="14"/>
        </w:rPr>
      </w:pPr>
      <w:r>
        <w:rPr>
          <w:sz w:val="22"/>
          <w:szCs w:val="22"/>
        </w:rPr>
        <w:t>• Commissioner Workshop</w:t>
      </w:r>
      <w:r>
        <w:rPr>
          <w:sz w:val="14"/>
          <w:szCs w:val="14"/>
        </w:rPr>
        <w:t xml:space="preserve">3 </w:t>
      </w:r>
    </w:p>
    <w:p w14:paraId="1F3FF448" w14:textId="77777777" w:rsidR="00F41972" w:rsidRDefault="00F41972" w:rsidP="00F41972">
      <w:pPr>
        <w:pStyle w:val="Default"/>
        <w:rPr>
          <w:sz w:val="14"/>
          <w:szCs w:val="14"/>
        </w:rPr>
      </w:pPr>
      <w:r>
        <w:rPr>
          <w:sz w:val="22"/>
          <w:szCs w:val="22"/>
        </w:rPr>
        <w:t>• Commissioner Retreat</w:t>
      </w:r>
      <w:r>
        <w:rPr>
          <w:sz w:val="14"/>
          <w:szCs w:val="14"/>
        </w:rPr>
        <w:t xml:space="preserve">4 </w:t>
      </w:r>
    </w:p>
    <w:p w14:paraId="1D891050" w14:textId="691E4C5C" w:rsidR="00F41972" w:rsidRDefault="00F41972" w:rsidP="00F11ED6">
      <w:pPr>
        <w:pStyle w:val="Default"/>
        <w:rPr>
          <w:rFonts w:ascii="Calibri" w:hAnsi="Calibri" w:cs="Calibri"/>
          <w:sz w:val="22"/>
          <w:szCs w:val="22"/>
        </w:rPr>
      </w:pPr>
      <w:r>
        <w:rPr>
          <w:sz w:val="22"/>
          <w:szCs w:val="22"/>
        </w:rPr>
        <w:t xml:space="preserve">• National training conference for </w:t>
      </w:r>
      <w:proofErr w:type="spellStart"/>
      <w:r>
        <w:rPr>
          <w:sz w:val="22"/>
          <w:szCs w:val="22"/>
        </w:rPr>
        <w:t>commissioners</w:t>
      </w:r>
      <w:r>
        <w:rPr>
          <w:rFonts w:ascii="Calibri" w:hAnsi="Calibri" w:cs="Calibri"/>
          <w:sz w:val="22"/>
          <w:szCs w:val="22"/>
        </w:rPr>
        <w:t>Rev</w:t>
      </w:r>
      <w:proofErr w:type="spellEnd"/>
      <w:r>
        <w:rPr>
          <w:rFonts w:ascii="Calibri" w:hAnsi="Calibri" w:cs="Calibri"/>
          <w:sz w:val="22"/>
          <w:szCs w:val="22"/>
        </w:rPr>
        <w:t xml:space="preserve">. 12-24 </w:t>
      </w:r>
    </w:p>
    <w:p w14:paraId="2E438D94" w14:textId="77777777" w:rsidR="00F41972" w:rsidRDefault="00F41972" w:rsidP="00F41972">
      <w:pPr>
        <w:pStyle w:val="Default"/>
        <w:rPr>
          <w:sz w:val="22"/>
          <w:szCs w:val="22"/>
        </w:rPr>
      </w:pPr>
      <w:r>
        <w:rPr>
          <w:b/>
          <w:bCs/>
          <w:sz w:val="22"/>
          <w:szCs w:val="22"/>
        </w:rPr>
        <w:t xml:space="preserve">Performance: </w:t>
      </w:r>
    </w:p>
    <w:p w14:paraId="709B294D" w14:textId="77777777" w:rsidR="00F41972" w:rsidRDefault="00F41972" w:rsidP="00F41972">
      <w:pPr>
        <w:pStyle w:val="Default"/>
        <w:rPr>
          <w:sz w:val="22"/>
          <w:szCs w:val="22"/>
        </w:rPr>
      </w:pPr>
      <w:r>
        <w:rPr>
          <w:sz w:val="22"/>
          <w:szCs w:val="22"/>
        </w:rPr>
        <w:t xml:space="preserve">1. Earn the Commissioner Arrowhead Honor for your current </w:t>
      </w:r>
      <w:proofErr w:type="gramStart"/>
      <w:r>
        <w:rPr>
          <w:sz w:val="22"/>
          <w:szCs w:val="22"/>
        </w:rPr>
        <w:t>commissioner position</w:t>
      </w:r>
      <w:proofErr w:type="gramEnd"/>
      <w:r>
        <w:rPr>
          <w:sz w:val="22"/>
          <w:szCs w:val="22"/>
        </w:rPr>
        <w:t xml:space="preserve">. </w:t>
      </w:r>
    </w:p>
    <w:p w14:paraId="56409666" w14:textId="218711A7" w:rsidR="006C32E4" w:rsidRDefault="00F41972" w:rsidP="00F41972">
      <w:pPr>
        <w:spacing w:after="60"/>
        <w:ind w:left="0" w:firstLine="0"/>
        <w:rPr>
          <w:rFonts w:asciiTheme="majorHAnsi" w:hAnsiTheme="majorHAnsi"/>
          <w:sz w:val="22"/>
          <w:szCs w:val="22"/>
        </w:rPr>
      </w:pPr>
      <w:r w:rsidRPr="00F11ED6">
        <w:rPr>
          <w:rFonts w:asciiTheme="majorHAnsi" w:hAnsiTheme="majorHAnsi"/>
          <w:sz w:val="22"/>
          <w:szCs w:val="22"/>
        </w:rPr>
        <w:t>2. Provide the level of unit service outlined in the Arrowhead Honor Award throughout the entire tenure required to earn the Commissioner’s Key.</w:t>
      </w:r>
    </w:p>
    <w:p w14:paraId="717001CD" w14:textId="6E03711E" w:rsidR="00DB720D" w:rsidRDefault="0027117E" w:rsidP="00F41972">
      <w:pPr>
        <w:spacing w:after="60"/>
        <w:ind w:left="0" w:firstLine="0"/>
        <w:rPr>
          <w:rFonts w:asciiTheme="majorHAnsi" w:hAnsiTheme="majorHAnsi"/>
          <w:sz w:val="22"/>
          <w:szCs w:val="22"/>
        </w:rPr>
      </w:pPr>
      <w:r>
        <w:rPr>
          <w:rFonts w:ascii="Calibri" w:hAnsi="Calibri" w:cs="Calibri"/>
          <w:b/>
          <w:bCs/>
          <w:i/>
          <w:iCs/>
          <w:noProof/>
          <w:sz w:val="24"/>
          <w:szCs w:val="24"/>
        </w:rPr>
        <w:drawing>
          <wp:anchor distT="0" distB="0" distL="114300" distR="114300" simplePos="0" relativeHeight="251716608" behindDoc="0" locked="0" layoutInCell="1" allowOverlap="1" wp14:anchorId="6C6FA913" wp14:editId="0F63B694">
            <wp:simplePos x="0" y="0"/>
            <wp:positionH relativeFrom="column">
              <wp:posOffset>4640580</wp:posOffset>
            </wp:positionH>
            <wp:positionV relativeFrom="paragraph">
              <wp:posOffset>129540</wp:posOffset>
            </wp:positionV>
            <wp:extent cx="1200150" cy="502285"/>
            <wp:effectExtent l="0" t="0" r="0" b="0"/>
            <wp:wrapSquare wrapText="bothSides"/>
            <wp:docPr id="2000975913" name="Picture 5" descr="A white rope in a red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75913" name="Picture 5" descr="A white rope in a red and yellow rectang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150" cy="502285"/>
                    </a:xfrm>
                    <a:prstGeom prst="rect">
                      <a:avLst/>
                    </a:prstGeom>
                    <a:noFill/>
                  </pic:spPr>
                </pic:pic>
              </a:graphicData>
            </a:graphic>
            <wp14:sizeRelH relativeFrom="margin">
              <wp14:pctWidth>0</wp14:pctWidth>
            </wp14:sizeRelH>
            <wp14:sizeRelV relativeFrom="margin">
              <wp14:pctHeight>0</wp14:pctHeight>
            </wp14:sizeRelV>
          </wp:anchor>
        </w:drawing>
      </w:r>
    </w:p>
    <w:p w14:paraId="454C64D7" w14:textId="6DA50025" w:rsidR="00DC39CF" w:rsidRDefault="007633CA" w:rsidP="005922C4">
      <w:pPr>
        <w:tabs>
          <w:tab w:val="clear" w:pos="540"/>
          <w:tab w:val="clear" w:pos="1620"/>
          <w:tab w:val="clear" w:pos="6120"/>
        </w:tabs>
        <w:spacing w:after="60" w:line="276" w:lineRule="auto"/>
        <w:ind w:left="0" w:firstLine="0"/>
        <w:rPr>
          <w:b/>
          <w:sz w:val="28"/>
          <w:szCs w:val="28"/>
        </w:rPr>
      </w:pPr>
      <w:r>
        <w:rPr>
          <w:b/>
          <w:sz w:val="28"/>
          <w:szCs w:val="28"/>
        </w:rPr>
        <w:t>6</w:t>
      </w:r>
      <w:r w:rsidRPr="00D073DC">
        <w:rPr>
          <w:b/>
          <w:sz w:val="28"/>
          <w:szCs w:val="28"/>
        </w:rPr>
        <w:t xml:space="preserve">. </w:t>
      </w:r>
      <w:r>
        <w:rPr>
          <w:b/>
          <w:sz w:val="28"/>
          <w:szCs w:val="28"/>
        </w:rPr>
        <w:t>Doctorate of Commissioner Science Knot Award</w:t>
      </w:r>
    </w:p>
    <w:p w14:paraId="2CAD9A7D" w14:textId="518DBB04" w:rsidR="007A62C0" w:rsidRPr="005922C4" w:rsidRDefault="007A62C0" w:rsidP="005922C4">
      <w:pPr>
        <w:tabs>
          <w:tab w:val="clear" w:pos="540"/>
          <w:tab w:val="clear" w:pos="1620"/>
          <w:tab w:val="clear" w:pos="6120"/>
        </w:tabs>
        <w:spacing w:after="60" w:line="276" w:lineRule="auto"/>
        <w:ind w:left="0" w:firstLine="0"/>
        <w:rPr>
          <w:b/>
          <w:sz w:val="28"/>
          <w:szCs w:val="28"/>
        </w:rPr>
      </w:pPr>
      <w:r>
        <w:rPr>
          <w:noProof/>
        </w:rPr>
        <mc:AlternateContent>
          <mc:Choice Requires="wps">
            <w:drawing>
              <wp:anchor distT="45720" distB="45720" distL="114300" distR="114300" simplePos="0" relativeHeight="251715584" behindDoc="0" locked="0" layoutInCell="1" allowOverlap="1" wp14:anchorId="74257177" wp14:editId="4399A5EF">
                <wp:simplePos x="0" y="0"/>
                <wp:positionH relativeFrom="column">
                  <wp:posOffset>38100</wp:posOffset>
                </wp:positionH>
                <wp:positionV relativeFrom="paragraph">
                  <wp:posOffset>267970</wp:posOffset>
                </wp:positionV>
                <wp:extent cx="5934075" cy="949325"/>
                <wp:effectExtent l="0" t="0" r="28575" b="26670"/>
                <wp:wrapSquare wrapText="bothSides"/>
                <wp:docPr id="1522210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906780"/>
                        </a:xfrm>
                        <a:prstGeom prst="rect">
                          <a:avLst/>
                        </a:prstGeom>
                        <a:solidFill>
                          <a:srgbClr val="FFFFFF"/>
                        </a:solidFill>
                        <a:ln w="9525">
                          <a:solidFill>
                            <a:srgbClr val="000000"/>
                          </a:solidFill>
                          <a:miter lim="800000"/>
                          <a:headEnd/>
                          <a:tailEnd/>
                        </a:ln>
                      </wps:spPr>
                      <wps:txbx>
                        <w:txbxContent>
                          <w:p w14:paraId="5B7EDB3D" w14:textId="77C3BFC9" w:rsidR="007A62C0" w:rsidRDefault="007A62C0" w:rsidP="007A62C0">
                            <w:pPr>
                              <w:pStyle w:val="NoSpacing"/>
                              <w:jc w:val="center"/>
                              <w:rPr>
                                <w:rFonts w:ascii="Calibri" w:hAnsi="Calibri" w:cs="Calibri"/>
                                <w:b/>
                                <w:bCs/>
                                <w:i/>
                                <w:iCs/>
                                <w:noProof/>
                                <w:sz w:val="26"/>
                                <w:szCs w:val="26"/>
                              </w:rPr>
                            </w:pPr>
                            <w:r>
                              <w:rPr>
                                <w:rFonts w:ascii="Calibri" w:hAnsi="Calibri" w:cs="Calibri"/>
                                <w:b/>
                                <w:bCs/>
                                <w:i/>
                                <w:iCs/>
                                <w:noProof/>
                                <w:sz w:val="26"/>
                                <w:szCs w:val="26"/>
                              </w:rPr>
                              <w:t>The Doctorate of Commissioner Science Knot Award recognizes the completion of a standardized training program including a thesis or project, the awarding of the Doctorate of Commissioner Science from a College of Commissioner Science, and the achievement of performance objectives to improve Unit Service.</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57177" id="_x0000_t202" coordsize="21600,21600" o:spt="202" path="m,l,21600r21600,l21600,xe">
                <v:stroke joinstyle="miter"/>
                <v:path gradientshapeok="t" o:connecttype="rect"/>
              </v:shapetype>
              <v:shape id="Text Box 4" o:spid="_x0000_s1026" type="#_x0000_t202" style="position:absolute;margin-left:3pt;margin-top:21.1pt;width:467.25pt;height:74.75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">
                <v:textbox style="mso-fit-shape-to-text:t">
                  <w:txbxContent>
                    <w:p w14:paraId="5B7EDB3D" w14:textId="77C3BFC9" w:rsidR="007A62C0" w:rsidRDefault="007A62C0" w:rsidP="007A62C0">
                      <w:pPr>
                        <w:pStyle w:val="NoSpacing"/>
                        <w:jc w:val="center"/>
                        <w:rPr>
                          <w:rFonts w:ascii="Calibri" w:hAnsi="Calibri" w:cs="Calibri"/>
                          <w:b/>
                          <w:bCs/>
                          <w:i/>
                          <w:iCs/>
                          <w:noProof/>
                          <w:sz w:val="26"/>
                          <w:szCs w:val="26"/>
                        </w:rPr>
                      </w:pPr>
                      <w:r>
                        <w:rPr>
                          <w:rFonts w:ascii="Calibri" w:hAnsi="Calibri" w:cs="Calibri"/>
                          <w:b/>
                          <w:bCs/>
                          <w:i/>
                          <w:iCs/>
                          <w:noProof/>
                          <w:sz w:val="26"/>
                          <w:szCs w:val="26"/>
                        </w:rPr>
                        <w:t>The Doctorate of Commissioner Science Knot Award recognizes the completion of a standardized training program including a thesis or project, the awarding of the Doctorate of Commissioner Science from a College of Commissioner Science, and the achievement of performance objectives to improve Unit Service.</w:t>
                      </w:r>
                    </w:p>
                  </w:txbxContent>
                </v:textbox>
                <w10:wrap type="square"/>
              </v:shape>
            </w:pict>
          </mc:Fallback>
        </mc:AlternateContent>
      </w:r>
      <w:sdt>
        <w:sdtPr>
          <w:rPr>
            <w:rFonts w:ascii="Calibri" w:hAnsi="Calibri" w:cs="Calibri"/>
            <w:b/>
            <w:bCs/>
            <w:i/>
            <w:iCs/>
            <w:noProof/>
            <w:sz w:val="24"/>
            <w:szCs w:val="24"/>
          </w:rPr>
          <w:id w:val="-1706014901"/>
          <w:placeholder>
            <w:docPart w:val="78F3B82C30814260830BEE5B5FFB1B9A"/>
          </w:placeholder>
          <w:showingPlcHdr/>
          <w:comboBox>
            <w:listItem w:value="Choose an item."/>
          </w:comboBox>
        </w:sdtPr>
        <w:sdtEndPr/>
        <w:sdtContent>
          <w:r w:rsidR="00DC39CF">
            <w:rPr>
              <w:rStyle w:val="PlaceholderText"/>
              <w:rFonts w:asciiTheme="minorHAnsi" w:eastAsiaTheme="minorEastAsia" w:hAnsiTheme="minorHAnsi" w:cstheme="minorBidi"/>
            </w:rPr>
            <w:t xml:space="preserve">                                                              </w:t>
          </w:r>
        </w:sdtContent>
      </w:sdt>
    </w:p>
    <w:p w14:paraId="27CD96F5" w14:textId="77777777" w:rsidR="007A62C0" w:rsidRDefault="007A62C0" w:rsidP="007A62C0">
      <w:pPr>
        <w:pStyle w:val="NoSpacing"/>
      </w:pPr>
    </w:p>
    <w:p w14:paraId="0C3AF59F" w14:textId="4B3ADCF3" w:rsidR="007A62C0" w:rsidRDefault="007A62C0" w:rsidP="00D41918">
      <w:pPr>
        <w:pStyle w:val="NoSpacing"/>
        <w:rPr>
          <w:b/>
          <w:bCs/>
          <w:i/>
          <w:iCs/>
          <w:sz w:val="28"/>
          <w:szCs w:val="28"/>
        </w:rPr>
      </w:pPr>
      <w:r>
        <w:rPr>
          <w:b/>
          <w:bCs/>
          <w:i/>
          <w:iCs/>
          <w:sz w:val="28"/>
          <w:szCs w:val="28"/>
        </w:rPr>
        <w:t>Doctorate of Commissioner Science Knot Award:</w:t>
      </w:r>
    </w:p>
    <w:p w14:paraId="4CED7DAC" w14:textId="77777777" w:rsidR="007A62C0" w:rsidRDefault="007A62C0" w:rsidP="007A62C0">
      <w:pPr>
        <w:pStyle w:val="NoSpacing"/>
        <w:numPr>
          <w:ilvl w:val="0"/>
          <w:numId w:val="24"/>
        </w:numPr>
      </w:pPr>
      <w:r>
        <w:t>Current registration as a commissioner</w:t>
      </w:r>
    </w:p>
    <w:p w14:paraId="4DFB1011" w14:textId="77777777" w:rsidR="007A62C0" w:rsidRDefault="007A62C0" w:rsidP="007A62C0">
      <w:pPr>
        <w:pStyle w:val="NoSpacing"/>
        <w:numPr>
          <w:ilvl w:val="0"/>
          <w:numId w:val="24"/>
        </w:numPr>
      </w:pPr>
      <w:r>
        <w:t>Current BSA Youth Protection Training Certificate</w:t>
      </w:r>
    </w:p>
    <w:p w14:paraId="33A43B30" w14:textId="77777777" w:rsidR="007A62C0" w:rsidRDefault="007A62C0" w:rsidP="007A62C0">
      <w:pPr>
        <w:pStyle w:val="NoSpacing"/>
        <w:numPr>
          <w:ilvl w:val="0"/>
          <w:numId w:val="24"/>
        </w:numPr>
      </w:pPr>
      <w:r>
        <w:t xml:space="preserve">Completion of Doctorate of Commissioner Science degree </w:t>
      </w:r>
    </w:p>
    <w:p w14:paraId="3E7F6034" w14:textId="77777777" w:rsidR="007A62C0" w:rsidRDefault="007A62C0" w:rsidP="007A62C0">
      <w:pPr>
        <w:pStyle w:val="NoSpacing"/>
        <w:numPr>
          <w:ilvl w:val="0"/>
          <w:numId w:val="24"/>
        </w:numPr>
      </w:pPr>
      <w:r>
        <w:t>Completion of 5 years of service in one or more positions (does not need to be consecutive) as a commissioner</w:t>
      </w:r>
    </w:p>
    <w:p w14:paraId="379A7479" w14:textId="77777777" w:rsidR="007A62C0" w:rsidRDefault="007A62C0" w:rsidP="007A62C0">
      <w:pPr>
        <w:pStyle w:val="NoSpacing"/>
        <w:numPr>
          <w:ilvl w:val="0"/>
          <w:numId w:val="24"/>
        </w:numPr>
      </w:pPr>
      <w:r>
        <w:t>Recruit or assist in recruiting at least 3 new commissioners</w:t>
      </w:r>
    </w:p>
    <w:p w14:paraId="07B203C8" w14:textId="4EF7BA76" w:rsidR="00BF6785" w:rsidRDefault="00C53E8E" w:rsidP="007633CA">
      <w:pPr>
        <w:tabs>
          <w:tab w:val="clear" w:pos="540"/>
          <w:tab w:val="clear" w:pos="1620"/>
          <w:tab w:val="clear" w:pos="6120"/>
        </w:tabs>
        <w:spacing w:after="60" w:line="276" w:lineRule="auto"/>
        <w:ind w:left="0" w:firstLine="0"/>
        <w:rPr>
          <w:b/>
          <w:sz w:val="28"/>
          <w:szCs w:val="28"/>
        </w:rPr>
      </w:pPr>
      <w:r w:rsidRPr="00C53E8E">
        <w:rPr>
          <w:b/>
          <w:noProof/>
          <w:sz w:val="28"/>
          <w:szCs w:val="28"/>
        </w:rPr>
        <w:drawing>
          <wp:anchor distT="0" distB="0" distL="114300" distR="114300" simplePos="0" relativeHeight="251719680" behindDoc="0" locked="0" layoutInCell="1" allowOverlap="1" wp14:anchorId="2149CC77" wp14:editId="63217C91">
            <wp:simplePos x="0" y="0"/>
            <wp:positionH relativeFrom="column">
              <wp:posOffset>4612005</wp:posOffset>
            </wp:positionH>
            <wp:positionV relativeFrom="paragraph">
              <wp:posOffset>273050</wp:posOffset>
            </wp:positionV>
            <wp:extent cx="938530" cy="419100"/>
            <wp:effectExtent l="0" t="0" r="0" b="0"/>
            <wp:wrapSquare wrapText="bothSides"/>
            <wp:docPr id="2879613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8530" cy="419100"/>
                    </a:xfrm>
                    <a:prstGeom prst="rect">
                      <a:avLst/>
                    </a:prstGeom>
                    <a:noFill/>
                    <a:ln>
                      <a:noFill/>
                    </a:ln>
                  </pic:spPr>
                </pic:pic>
              </a:graphicData>
            </a:graphic>
          </wp:anchor>
        </w:drawing>
      </w:r>
    </w:p>
    <w:p w14:paraId="4925E985" w14:textId="12512B53" w:rsidR="007633CA" w:rsidRDefault="00247DCD" w:rsidP="00BF6785">
      <w:pPr>
        <w:tabs>
          <w:tab w:val="clear" w:pos="540"/>
          <w:tab w:val="clear" w:pos="1620"/>
          <w:tab w:val="clear" w:pos="6120"/>
        </w:tabs>
        <w:spacing w:after="60" w:line="276" w:lineRule="auto"/>
        <w:ind w:left="0" w:firstLine="0"/>
        <w:rPr>
          <w:b/>
          <w:sz w:val="28"/>
          <w:szCs w:val="28"/>
        </w:rPr>
      </w:pPr>
      <w:r>
        <w:rPr>
          <w:b/>
          <w:sz w:val="28"/>
          <w:szCs w:val="28"/>
        </w:rPr>
        <w:t xml:space="preserve">7. Commissioner Award </w:t>
      </w:r>
      <w:proofErr w:type="gramStart"/>
      <w:r>
        <w:rPr>
          <w:b/>
          <w:sz w:val="28"/>
          <w:szCs w:val="28"/>
        </w:rPr>
        <w:t>of</w:t>
      </w:r>
      <w:proofErr w:type="gramEnd"/>
      <w:r>
        <w:rPr>
          <w:b/>
          <w:sz w:val="28"/>
          <w:szCs w:val="28"/>
        </w:rPr>
        <w:t xml:space="preserve"> Excellence in Unit Service</w:t>
      </w:r>
      <w:r w:rsidR="00C53E8E" w:rsidRPr="00C53E8E">
        <w:rPr>
          <w:b/>
          <w:sz w:val="28"/>
          <w:szCs w:val="28"/>
        </w:rPr>
        <w:t xml:space="preserve"> </w:t>
      </w:r>
    </w:p>
    <w:p w14:paraId="6347BECA" w14:textId="77777777" w:rsidR="00C53E8E" w:rsidRDefault="00C53E8E" w:rsidP="00BF6785">
      <w:pPr>
        <w:tabs>
          <w:tab w:val="clear" w:pos="540"/>
          <w:tab w:val="clear" w:pos="1620"/>
          <w:tab w:val="clear" w:pos="6120"/>
        </w:tabs>
        <w:spacing w:after="60" w:line="276" w:lineRule="auto"/>
        <w:ind w:left="0" w:firstLine="0"/>
        <w:rPr>
          <w:b/>
          <w:sz w:val="28"/>
          <w:szCs w:val="28"/>
        </w:rPr>
      </w:pPr>
    </w:p>
    <w:p w14:paraId="090EB172" w14:textId="24D81274" w:rsidR="00247DCD" w:rsidRDefault="00A52FA2" w:rsidP="00BF6785">
      <w:pPr>
        <w:tabs>
          <w:tab w:val="clear" w:pos="540"/>
          <w:tab w:val="clear" w:pos="1620"/>
          <w:tab w:val="clear" w:pos="6120"/>
        </w:tabs>
        <w:spacing w:after="60" w:line="276" w:lineRule="auto"/>
        <w:ind w:left="0" w:firstLine="0"/>
        <w:rPr>
          <w:rFonts w:ascii="Roboto" w:hAnsi="Roboto"/>
          <w:color w:val="212121"/>
          <w:shd w:val="clear" w:color="auto" w:fill="FFFFFF"/>
        </w:rPr>
      </w:pPr>
      <w:r>
        <w:rPr>
          <w:rFonts w:ascii="Roboto" w:hAnsi="Roboto"/>
          <w:color w:val="212121"/>
          <w:shd w:val="clear" w:color="auto" w:fill="FFFFFF"/>
        </w:rPr>
        <w:t>The Commissioner Award of Excellence in Unit Service is awarded to a commissioner who provides exemplary unit service to a unit assigned by the district commissioner and collaborates with units using the current Scouting America Commissioner Tools.</w:t>
      </w:r>
    </w:p>
    <w:p w14:paraId="0E0B1B2C" w14:textId="77777777" w:rsidR="0007550A" w:rsidRDefault="0007550A" w:rsidP="0007550A">
      <w:pPr>
        <w:pStyle w:val="Default"/>
        <w:rPr>
          <w:sz w:val="22"/>
          <w:szCs w:val="22"/>
        </w:rPr>
      </w:pPr>
      <w:r>
        <w:t xml:space="preserve"> </w:t>
      </w:r>
      <w:r>
        <w:rPr>
          <w:b/>
          <w:bCs/>
          <w:i/>
          <w:iCs/>
          <w:sz w:val="22"/>
          <w:szCs w:val="22"/>
        </w:rPr>
        <w:t xml:space="preserve">Prerequisites for the Commissioner Award of Excellence in Unit Service include: </w:t>
      </w:r>
    </w:p>
    <w:p w14:paraId="5B1E270C" w14:textId="77777777" w:rsidR="0007550A" w:rsidRDefault="0007550A" w:rsidP="0007550A">
      <w:pPr>
        <w:pStyle w:val="Default"/>
        <w:rPr>
          <w:sz w:val="22"/>
          <w:szCs w:val="22"/>
        </w:rPr>
      </w:pPr>
      <w:r>
        <w:rPr>
          <w:sz w:val="22"/>
          <w:szCs w:val="22"/>
        </w:rPr>
        <w:t xml:space="preserve">• Current Youth Protection Training certificate </w:t>
      </w:r>
    </w:p>
    <w:p w14:paraId="2ECCDCD0" w14:textId="77777777" w:rsidR="0007550A" w:rsidRDefault="0007550A" w:rsidP="0007550A">
      <w:pPr>
        <w:pStyle w:val="Default"/>
        <w:rPr>
          <w:sz w:val="22"/>
          <w:szCs w:val="22"/>
        </w:rPr>
      </w:pPr>
      <w:r>
        <w:rPr>
          <w:sz w:val="22"/>
          <w:szCs w:val="22"/>
        </w:rPr>
        <w:lastRenderedPageBreak/>
        <w:t xml:space="preserve">• Current registration as a commissioner </w:t>
      </w:r>
    </w:p>
    <w:p w14:paraId="043FEF28" w14:textId="77777777" w:rsidR="0007550A" w:rsidRDefault="0007550A" w:rsidP="0007550A">
      <w:pPr>
        <w:pStyle w:val="Default"/>
        <w:rPr>
          <w:sz w:val="22"/>
          <w:szCs w:val="22"/>
        </w:rPr>
      </w:pPr>
      <w:r>
        <w:rPr>
          <w:sz w:val="22"/>
          <w:szCs w:val="22"/>
        </w:rPr>
        <w:t xml:space="preserve">• Arrowhead Honor is earned </w:t>
      </w:r>
      <w:r>
        <w:rPr>
          <w:i/>
          <w:iCs/>
          <w:sz w:val="22"/>
          <w:szCs w:val="22"/>
        </w:rPr>
        <w:t xml:space="preserve">(for any commissioner position) </w:t>
      </w:r>
    </w:p>
    <w:p w14:paraId="48F90487" w14:textId="110B59A3" w:rsidR="0007550A" w:rsidRDefault="0007550A" w:rsidP="0007550A">
      <w:pPr>
        <w:pStyle w:val="Default"/>
        <w:rPr>
          <w:sz w:val="22"/>
          <w:szCs w:val="22"/>
        </w:rPr>
      </w:pPr>
      <w:r>
        <w:rPr>
          <w:sz w:val="23"/>
          <w:szCs w:val="23"/>
        </w:rPr>
        <w:t xml:space="preserve">• </w:t>
      </w:r>
      <w:r>
        <w:rPr>
          <w:sz w:val="22"/>
          <w:szCs w:val="22"/>
        </w:rPr>
        <w:t xml:space="preserve">Develop connections with one or more units </w:t>
      </w:r>
    </w:p>
    <w:p w14:paraId="142F97B9" w14:textId="77777777" w:rsidR="0007550A" w:rsidRDefault="0007550A" w:rsidP="0007550A">
      <w:pPr>
        <w:pStyle w:val="Default"/>
        <w:rPr>
          <w:sz w:val="23"/>
          <w:szCs w:val="23"/>
        </w:rPr>
      </w:pPr>
      <w:r>
        <w:rPr>
          <w:b/>
          <w:bCs/>
          <w:i/>
          <w:iCs/>
          <w:sz w:val="23"/>
          <w:szCs w:val="23"/>
        </w:rPr>
        <w:t xml:space="preserve">Award Criteria: </w:t>
      </w:r>
    </w:p>
    <w:p w14:paraId="00DC3E2C" w14:textId="77777777" w:rsidR="0007550A" w:rsidRDefault="0007550A" w:rsidP="0007550A">
      <w:pPr>
        <w:pStyle w:val="Default"/>
        <w:rPr>
          <w:sz w:val="23"/>
          <w:szCs w:val="23"/>
        </w:rPr>
      </w:pPr>
      <w:r>
        <w:rPr>
          <w:b/>
          <w:bCs/>
          <w:i/>
          <w:iCs/>
          <w:sz w:val="23"/>
          <w:szCs w:val="23"/>
        </w:rPr>
        <w:t xml:space="preserve">I. General Requirements </w:t>
      </w:r>
    </w:p>
    <w:p w14:paraId="1C49C6AC" w14:textId="77777777" w:rsidR="0007550A" w:rsidRDefault="0007550A" w:rsidP="0007550A">
      <w:pPr>
        <w:pStyle w:val="Default"/>
        <w:rPr>
          <w:sz w:val="23"/>
          <w:szCs w:val="23"/>
        </w:rPr>
      </w:pPr>
      <w:r>
        <w:rPr>
          <w:sz w:val="23"/>
          <w:szCs w:val="23"/>
        </w:rPr>
        <w:t xml:space="preserve">A. Any registered commissioner who builds meaningful relationships with units as set forth by the award criteria over a minimum period of one year is eligible. A commissioner may earn this award multiple times. Each subsequent award shall be earned independently of the previous award, and no criteria from a previous award may be used to satisfy the criteria for a new award. </w:t>
      </w:r>
    </w:p>
    <w:p w14:paraId="18DC9BC5" w14:textId="67CAF975" w:rsidR="0007550A" w:rsidRDefault="0007550A" w:rsidP="0007550A">
      <w:pPr>
        <w:pStyle w:val="Default"/>
        <w:rPr>
          <w:sz w:val="23"/>
          <w:szCs w:val="23"/>
        </w:rPr>
      </w:pPr>
      <w:r>
        <w:rPr>
          <w:sz w:val="23"/>
          <w:szCs w:val="23"/>
        </w:rPr>
        <w:t xml:space="preserve">B. The commissioner consistently exemplifies the commissioner culture statement, </w:t>
      </w:r>
      <w:r>
        <w:rPr>
          <w:i/>
          <w:iCs/>
          <w:sz w:val="23"/>
          <w:szCs w:val="23"/>
        </w:rPr>
        <w:t xml:space="preserve">Be the Heart-Build Relationships-Change Lives </w:t>
      </w:r>
      <w:r>
        <w:rPr>
          <w:sz w:val="23"/>
          <w:szCs w:val="23"/>
        </w:rPr>
        <w:t xml:space="preserve">in their work with units, recognizing that creating partnerships is fundamental to unit success.  </w:t>
      </w:r>
    </w:p>
    <w:p w14:paraId="6250A1E4" w14:textId="77777777" w:rsidR="0007550A" w:rsidRDefault="0007550A" w:rsidP="0007550A">
      <w:pPr>
        <w:pStyle w:val="Default"/>
        <w:rPr>
          <w:sz w:val="23"/>
          <w:szCs w:val="23"/>
        </w:rPr>
      </w:pPr>
      <w:r>
        <w:rPr>
          <w:b/>
          <w:bCs/>
          <w:i/>
          <w:iCs/>
          <w:sz w:val="23"/>
          <w:szCs w:val="23"/>
        </w:rPr>
        <w:t xml:space="preserve">II. Unit Service Criteria </w:t>
      </w:r>
    </w:p>
    <w:p w14:paraId="4A5F930D" w14:textId="77777777" w:rsidR="0007550A" w:rsidRDefault="0007550A" w:rsidP="0007550A">
      <w:pPr>
        <w:pStyle w:val="Default"/>
        <w:rPr>
          <w:sz w:val="23"/>
          <w:szCs w:val="23"/>
        </w:rPr>
      </w:pPr>
      <w:r>
        <w:rPr>
          <w:sz w:val="23"/>
          <w:szCs w:val="23"/>
        </w:rPr>
        <w:t xml:space="preserve">A. Complete a unit connection and assist a unit in developing their unit goals, IF the unit chooses to set goals. A collaborative discussion with unit leaders is foundational for building a supportive relationship with unit leaders and identifying unit strengths and unmet needs. </w:t>
      </w:r>
    </w:p>
    <w:p w14:paraId="4F9930CA" w14:textId="77777777" w:rsidR="0007550A" w:rsidRDefault="0007550A" w:rsidP="0007550A">
      <w:pPr>
        <w:pStyle w:val="Default"/>
        <w:rPr>
          <w:sz w:val="23"/>
          <w:szCs w:val="23"/>
        </w:rPr>
      </w:pPr>
      <w:r>
        <w:rPr>
          <w:b/>
          <w:bCs/>
          <w:sz w:val="23"/>
          <w:szCs w:val="23"/>
        </w:rPr>
        <w:t xml:space="preserve">Unit Type: __________________ Unit Number: __________________ </w:t>
      </w:r>
    </w:p>
    <w:p w14:paraId="5A1C25E9" w14:textId="02BCC5E2" w:rsidR="0007550A" w:rsidRDefault="0007550A" w:rsidP="0007550A">
      <w:pPr>
        <w:pStyle w:val="Default"/>
        <w:rPr>
          <w:sz w:val="23"/>
          <w:szCs w:val="23"/>
        </w:rPr>
      </w:pPr>
      <w:r>
        <w:rPr>
          <w:sz w:val="23"/>
          <w:szCs w:val="23"/>
        </w:rPr>
        <w:t xml:space="preserve">• In collaboration with unit leaders, complete a unit connection in Commissioner Tools. </w:t>
      </w:r>
    </w:p>
    <w:p w14:paraId="2B7E4B98" w14:textId="2867B4D1" w:rsidR="0007550A" w:rsidRDefault="0007550A" w:rsidP="0007550A">
      <w:pPr>
        <w:pStyle w:val="Default"/>
        <w:rPr>
          <w:sz w:val="23"/>
          <w:szCs w:val="23"/>
        </w:rPr>
      </w:pPr>
      <w:r>
        <w:rPr>
          <w:sz w:val="23"/>
          <w:szCs w:val="23"/>
        </w:rPr>
        <w:t>• Encourage unit leaders to develop their unit goals and IF the unit sets goals, document them in Commissioner Tools</w:t>
      </w:r>
      <w:r>
        <w:rPr>
          <w:sz w:val="16"/>
          <w:szCs w:val="16"/>
        </w:rPr>
        <w:t>1</w:t>
      </w:r>
      <w:r>
        <w:rPr>
          <w:sz w:val="23"/>
          <w:szCs w:val="23"/>
        </w:rPr>
        <w:t xml:space="preserve">. Encourage the unit to address one or more areas of improvement that strengthen the unit in membership, program, volunteer leadership, or planning and budgeting. Goals should be specific and measurable; however, a unit is not required to set goals. </w:t>
      </w:r>
      <w:r>
        <w:rPr>
          <w:b/>
          <w:bCs/>
          <w:sz w:val="23"/>
          <w:szCs w:val="23"/>
        </w:rPr>
        <w:t xml:space="preserve"> </w:t>
      </w:r>
    </w:p>
    <w:p w14:paraId="79FA0D5A" w14:textId="3B9C537C" w:rsidR="0007550A" w:rsidRDefault="0007550A" w:rsidP="0007550A">
      <w:pPr>
        <w:pStyle w:val="Default"/>
        <w:rPr>
          <w:sz w:val="23"/>
          <w:szCs w:val="23"/>
        </w:rPr>
      </w:pPr>
      <w:r>
        <w:rPr>
          <w:sz w:val="23"/>
          <w:szCs w:val="23"/>
        </w:rPr>
        <w:t xml:space="preserve">• Support the unit regularly, documenting at least 5 additional connections in Commissioner Tools (ideally 3 in-person) that include any progress the unit has made toward its goals or revisions to its goals. Unit connections must be made in different months and should be varied in scope to include unit meetings, unit activities, district campouts, summer camps, or leader/parent meetings. </w:t>
      </w:r>
    </w:p>
    <w:p w14:paraId="2AF695A1" w14:textId="77777777" w:rsidR="004F6FDD" w:rsidRDefault="0007550A" w:rsidP="0007550A">
      <w:pPr>
        <w:pStyle w:val="Default"/>
        <w:rPr>
          <w:sz w:val="23"/>
          <w:szCs w:val="23"/>
        </w:rPr>
      </w:pPr>
      <w:r>
        <w:rPr>
          <w:sz w:val="23"/>
          <w:szCs w:val="23"/>
        </w:rPr>
        <w:t xml:space="preserve">B. Commissioner Service to Unit </w:t>
      </w:r>
    </w:p>
    <w:p w14:paraId="73B98607" w14:textId="3EF72942" w:rsidR="0007550A" w:rsidRDefault="0007550A" w:rsidP="0007550A">
      <w:pPr>
        <w:pStyle w:val="Default"/>
        <w:rPr>
          <w:sz w:val="23"/>
          <w:szCs w:val="23"/>
        </w:rPr>
      </w:pPr>
      <w:r>
        <w:rPr>
          <w:sz w:val="23"/>
          <w:szCs w:val="23"/>
        </w:rPr>
        <w:t xml:space="preserve">• Link the unit to district/council resources by obtaining the resources and assistance necessary to support the written unit goals </w:t>
      </w:r>
      <w:r>
        <w:rPr>
          <w:b/>
          <w:bCs/>
          <w:sz w:val="23"/>
          <w:szCs w:val="23"/>
        </w:rPr>
        <w:t xml:space="preserve">OR </w:t>
      </w:r>
      <w:r>
        <w:rPr>
          <w:sz w:val="23"/>
          <w:szCs w:val="23"/>
        </w:rPr>
        <w:t xml:space="preserve">by discussing unit metrics/progress with the district commissioner staff during a monthly commissioner meeting. </w:t>
      </w:r>
    </w:p>
    <w:p w14:paraId="41F9078B" w14:textId="2CB5A7BE" w:rsidR="0007550A" w:rsidRDefault="0007550A" w:rsidP="004F6FDD">
      <w:pPr>
        <w:pStyle w:val="Default"/>
        <w:rPr>
          <w:sz w:val="23"/>
          <w:szCs w:val="23"/>
        </w:rPr>
      </w:pPr>
      <w:r>
        <w:rPr>
          <w:sz w:val="23"/>
          <w:szCs w:val="23"/>
        </w:rPr>
        <w:t>• Support the annual unit renewal process by connecting with unit leaders to answer any questions.</w:t>
      </w:r>
    </w:p>
    <w:p w14:paraId="09A3415B" w14:textId="77777777" w:rsidR="0007550A" w:rsidRDefault="0007550A" w:rsidP="0007550A">
      <w:pPr>
        <w:pStyle w:val="Default"/>
        <w:rPr>
          <w:sz w:val="23"/>
          <w:szCs w:val="23"/>
        </w:rPr>
      </w:pPr>
      <w:r>
        <w:rPr>
          <w:b/>
          <w:bCs/>
          <w:sz w:val="23"/>
          <w:szCs w:val="23"/>
        </w:rPr>
        <w:t xml:space="preserve">III. Personal Development Criteria </w:t>
      </w:r>
    </w:p>
    <w:p w14:paraId="570EFC13" w14:textId="77777777" w:rsidR="0007550A" w:rsidRDefault="0007550A" w:rsidP="0007550A">
      <w:pPr>
        <w:pStyle w:val="Default"/>
        <w:rPr>
          <w:sz w:val="23"/>
          <w:szCs w:val="23"/>
        </w:rPr>
      </w:pPr>
      <w:r>
        <w:rPr>
          <w:sz w:val="23"/>
          <w:szCs w:val="23"/>
        </w:rPr>
        <w:t xml:space="preserve">• Routinely attend commissioner staff meetings and have your attendance verified by the district commissioner or another administrative commissioner. </w:t>
      </w:r>
    </w:p>
    <w:p w14:paraId="18281F51" w14:textId="77777777" w:rsidR="004F6FDD" w:rsidRDefault="0007550A" w:rsidP="0007550A">
      <w:pPr>
        <w:pStyle w:val="Default"/>
        <w:rPr>
          <w:sz w:val="23"/>
          <w:szCs w:val="23"/>
        </w:rPr>
      </w:pPr>
      <w:r>
        <w:rPr>
          <w:sz w:val="23"/>
          <w:szCs w:val="23"/>
        </w:rPr>
        <w:t>• Attend one or more continuing education events specifically designed for commissioners while working toward this award. The continuing education events can include:</w:t>
      </w:r>
    </w:p>
    <w:p w14:paraId="35F00FFA" w14:textId="5646182D" w:rsidR="0007550A" w:rsidRDefault="0007550A" w:rsidP="0007550A">
      <w:pPr>
        <w:pStyle w:val="Default"/>
        <w:rPr>
          <w:sz w:val="16"/>
          <w:szCs w:val="16"/>
        </w:rPr>
      </w:pPr>
      <w:r>
        <w:rPr>
          <w:rFonts w:ascii="Courier New" w:hAnsi="Courier New" w:cs="Courier New"/>
          <w:sz w:val="23"/>
          <w:szCs w:val="23"/>
        </w:rPr>
        <w:t xml:space="preserve">o </w:t>
      </w:r>
      <w:r>
        <w:rPr>
          <w:sz w:val="23"/>
          <w:szCs w:val="23"/>
        </w:rPr>
        <w:t>College of Commissioner Science</w:t>
      </w:r>
      <w:r>
        <w:rPr>
          <w:sz w:val="16"/>
          <w:szCs w:val="16"/>
        </w:rPr>
        <w:t xml:space="preserve">2 </w:t>
      </w:r>
    </w:p>
    <w:p w14:paraId="55A1BC77" w14:textId="77777777" w:rsidR="0007550A" w:rsidRDefault="0007550A" w:rsidP="0007550A">
      <w:pPr>
        <w:pStyle w:val="Default"/>
        <w:rPr>
          <w:sz w:val="16"/>
          <w:szCs w:val="16"/>
        </w:rPr>
      </w:pPr>
      <w:proofErr w:type="gramStart"/>
      <w:r>
        <w:rPr>
          <w:rFonts w:ascii="Courier New" w:hAnsi="Courier New" w:cs="Courier New"/>
          <w:sz w:val="23"/>
          <w:szCs w:val="23"/>
        </w:rPr>
        <w:t xml:space="preserve">o </w:t>
      </w:r>
      <w:r>
        <w:rPr>
          <w:sz w:val="23"/>
          <w:szCs w:val="23"/>
        </w:rPr>
        <w:t>Commissioner</w:t>
      </w:r>
      <w:proofErr w:type="gramEnd"/>
      <w:r>
        <w:rPr>
          <w:sz w:val="23"/>
          <w:szCs w:val="23"/>
        </w:rPr>
        <w:t xml:space="preserve"> Conference</w:t>
      </w:r>
      <w:r>
        <w:rPr>
          <w:sz w:val="16"/>
          <w:szCs w:val="16"/>
        </w:rPr>
        <w:t xml:space="preserve">3 </w:t>
      </w:r>
    </w:p>
    <w:p w14:paraId="38C8087B" w14:textId="77777777" w:rsidR="0007550A" w:rsidRDefault="0007550A" w:rsidP="0007550A">
      <w:pPr>
        <w:pStyle w:val="Default"/>
        <w:rPr>
          <w:sz w:val="16"/>
          <w:szCs w:val="16"/>
        </w:rPr>
      </w:pPr>
      <w:r>
        <w:rPr>
          <w:rFonts w:ascii="Courier New" w:hAnsi="Courier New" w:cs="Courier New"/>
          <w:sz w:val="23"/>
          <w:szCs w:val="23"/>
        </w:rPr>
        <w:t xml:space="preserve">o </w:t>
      </w:r>
      <w:r>
        <w:rPr>
          <w:sz w:val="23"/>
          <w:szCs w:val="23"/>
        </w:rPr>
        <w:t>Commissioner Workshop</w:t>
      </w:r>
      <w:r>
        <w:rPr>
          <w:sz w:val="16"/>
          <w:szCs w:val="16"/>
        </w:rPr>
        <w:t xml:space="preserve">4 </w:t>
      </w:r>
    </w:p>
    <w:p w14:paraId="6CFA3C0F" w14:textId="77777777" w:rsidR="0007550A" w:rsidRDefault="0007550A" w:rsidP="0007550A">
      <w:pPr>
        <w:pStyle w:val="Default"/>
        <w:rPr>
          <w:sz w:val="16"/>
          <w:szCs w:val="16"/>
        </w:rPr>
      </w:pPr>
      <w:proofErr w:type="gramStart"/>
      <w:r>
        <w:rPr>
          <w:rFonts w:ascii="Courier New" w:hAnsi="Courier New" w:cs="Courier New"/>
          <w:sz w:val="23"/>
          <w:szCs w:val="23"/>
        </w:rPr>
        <w:t xml:space="preserve">o </w:t>
      </w:r>
      <w:r>
        <w:rPr>
          <w:sz w:val="23"/>
          <w:szCs w:val="23"/>
        </w:rPr>
        <w:t>Commissioner</w:t>
      </w:r>
      <w:proofErr w:type="gramEnd"/>
      <w:r>
        <w:rPr>
          <w:sz w:val="23"/>
          <w:szCs w:val="23"/>
        </w:rPr>
        <w:t xml:space="preserve"> Retreat</w:t>
      </w:r>
      <w:r>
        <w:rPr>
          <w:sz w:val="16"/>
          <w:szCs w:val="16"/>
        </w:rPr>
        <w:t xml:space="preserve">5 </w:t>
      </w:r>
    </w:p>
    <w:p w14:paraId="56DF026F" w14:textId="77777777" w:rsidR="0007550A" w:rsidRDefault="0007550A" w:rsidP="0007550A">
      <w:pPr>
        <w:pStyle w:val="Default"/>
        <w:rPr>
          <w:sz w:val="16"/>
          <w:szCs w:val="16"/>
        </w:rPr>
      </w:pPr>
      <w:r>
        <w:rPr>
          <w:rFonts w:ascii="Courier New" w:hAnsi="Courier New" w:cs="Courier New"/>
          <w:sz w:val="23"/>
          <w:szCs w:val="23"/>
        </w:rPr>
        <w:t xml:space="preserve">o </w:t>
      </w:r>
      <w:r>
        <w:rPr>
          <w:sz w:val="23"/>
          <w:szCs w:val="23"/>
        </w:rPr>
        <w:t>National training conference for commissioners</w:t>
      </w:r>
      <w:r>
        <w:rPr>
          <w:sz w:val="16"/>
          <w:szCs w:val="16"/>
        </w:rPr>
        <w:t xml:space="preserve">6 </w:t>
      </w:r>
    </w:p>
    <w:p w14:paraId="446D473F" w14:textId="77777777" w:rsidR="0007550A" w:rsidRDefault="0007550A" w:rsidP="0007550A">
      <w:pPr>
        <w:pStyle w:val="Default"/>
        <w:rPr>
          <w:sz w:val="16"/>
          <w:szCs w:val="16"/>
        </w:rPr>
      </w:pPr>
    </w:p>
    <w:p w14:paraId="1427B005" w14:textId="5FD0DD72" w:rsidR="0007550A" w:rsidRDefault="00BB4D19" w:rsidP="00BF6785">
      <w:pPr>
        <w:tabs>
          <w:tab w:val="clear" w:pos="540"/>
          <w:tab w:val="clear" w:pos="1620"/>
          <w:tab w:val="clear" w:pos="6120"/>
        </w:tabs>
        <w:spacing w:after="60" w:line="276" w:lineRule="auto"/>
        <w:ind w:left="0" w:firstLine="0"/>
        <w:rPr>
          <w:b/>
          <w:sz w:val="28"/>
          <w:szCs w:val="28"/>
        </w:rPr>
      </w:pPr>
      <w:r>
        <w:rPr>
          <w:b/>
          <w:sz w:val="28"/>
          <w:szCs w:val="28"/>
        </w:rPr>
        <w:t>8. Commissioner Certificate of Commendation</w:t>
      </w:r>
    </w:p>
    <w:p w14:paraId="3A05EF9A" w14:textId="45C1D60D" w:rsidR="00B00F69" w:rsidRPr="001C033B" w:rsidRDefault="00B00F69" w:rsidP="00BF6785">
      <w:pPr>
        <w:tabs>
          <w:tab w:val="clear" w:pos="540"/>
          <w:tab w:val="clear" w:pos="1620"/>
          <w:tab w:val="clear" w:pos="6120"/>
        </w:tabs>
        <w:spacing w:after="60" w:line="276" w:lineRule="auto"/>
        <w:ind w:left="0" w:firstLine="0"/>
        <w:rPr>
          <w:color w:val="212121"/>
          <w:sz w:val="22"/>
          <w:szCs w:val="22"/>
          <w:shd w:val="clear" w:color="auto" w:fill="FFFFFF"/>
        </w:rPr>
      </w:pPr>
      <w:r w:rsidRPr="001C033B">
        <w:rPr>
          <w:color w:val="212121"/>
          <w:sz w:val="22"/>
          <w:szCs w:val="22"/>
          <w:shd w:val="clear" w:color="auto" w:fill="FFFFFF"/>
        </w:rPr>
        <w:t>The Certificate of Commendation is for use by a local council to recognize a commissioner who has performed in a commendable manner.</w:t>
      </w:r>
    </w:p>
    <w:p w14:paraId="4204E895" w14:textId="77777777" w:rsidR="001C033B" w:rsidRPr="001C033B" w:rsidRDefault="001C033B" w:rsidP="001C033B">
      <w:pPr>
        <w:tabs>
          <w:tab w:val="clear" w:pos="540"/>
          <w:tab w:val="clear" w:pos="1620"/>
          <w:tab w:val="clear" w:pos="6120"/>
        </w:tabs>
        <w:spacing w:after="60" w:line="276" w:lineRule="auto"/>
        <w:ind w:left="0" w:firstLine="0"/>
        <w:rPr>
          <w:b/>
          <w:bCs/>
          <w:sz w:val="22"/>
          <w:szCs w:val="22"/>
        </w:rPr>
      </w:pPr>
      <w:r w:rsidRPr="001C033B">
        <w:rPr>
          <w:bCs/>
          <w:sz w:val="22"/>
          <w:szCs w:val="22"/>
        </w:rPr>
        <w:t xml:space="preserve">A. </w:t>
      </w:r>
      <w:r w:rsidRPr="001C033B">
        <w:rPr>
          <w:b/>
          <w:bCs/>
          <w:sz w:val="22"/>
          <w:szCs w:val="22"/>
        </w:rPr>
        <w:t>Overview</w:t>
      </w:r>
    </w:p>
    <w:p w14:paraId="515B6CD3" w14:textId="77777777" w:rsidR="001C033B" w:rsidRPr="001C033B" w:rsidRDefault="001C033B" w:rsidP="001C033B">
      <w:pPr>
        <w:tabs>
          <w:tab w:val="clear" w:pos="540"/>
          <w:tab w:val="clear" w:pos="1620"/>
          <w:tab w:val="clear" w:pos="6120"/>
        </w:tabs>
        <w:spacing w:after="60" w:line="276" w:lineRule="auto"/>
        <w:ind w:left="0" w:firstLine="720"/>
        <w:rPr>
          <w:bCs/>
          <w:sz w:val="22"/>
          <w:szCs w:val="22"/>
        </w:rPr>
      </w:pPr>
      <w:r w:rsidRPr="001C033B">
        <w:rPr>
          <w:bCs/>
          <w:sz w:val="22"/>
          <w:szCs w:val="22"/>
        </w:rPr>
        <w:t>1. The Commissioner Certificate of Commendation is for use by the local</w:t>
      </w:r>
    </w:p>
    <w:p w14:paraId="3B6ACC8B"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council to recognize a commissioner who has performed in a</w:t>
      </w:r>
    </w:p>
    <w:p w14:paraId="0B35CDEF"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 xml:space="preserve">commendable </w:t>
      </w:r>
      <w:proofErr w:type="gramStart"/>
      <w:r w:rsidRPr="001C033B">
        <w:rPr>
          <w:bCs/>
          <w:sz w:val="22"/>
          <w:szCs w:val="22"/>
        </w:rPr>
        <w:t>manner</w:t>
      </w:r>
      <w:proofErr w:type="gramEnd"/>
      <w:r w:rsidRPr="001C033B">
        <w:rPr>
          <w:bCs/>
          <w:sz w:val="22"/>
          <w:szCs w:val="22"/>
        </w:rPr>
        <w:t xml:space="preserve">, but such performance </w:t>
      </w:r>
      <w:proofErr w:type="gramStart"/>
      <w:r w:rsidRPr="001C033B">
        <w:rPr>
          <w:bCs/>
          <w:sz w:val="22"/>
          <w:szCs w:val="22"/>
        </w:rPr>
        <w:t>in itself does</w:t>
      </w:r>
      <w:proofErr w:type="gramEnd"/>
      <w:r w:rsidRPr="001C033B">
        <w:rPr>
          <w:bCs/>
          <w:sz w:val="22"/>
          <w:szCs w:val="22"/>
        </w:rPr>
        <w:t xml:space="preserve"> not rise to</w:t>
      </w:r>
    </w:p>
    <w:p w14:paraId="2A2A10B5"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the level expected for the Distinguished Commissioner Service Award.</w:t>
      </w:r>
    </w:p>
    <w:p w14:paraId="2ACFC327" w14:textId="77777777" w:rsidR="001C033B" w:rsidRPr="001C033B" w:rsidRDefault="001C033B" w:rsidP="001C033B">
      <w:pPr>
        <w:tabs>
          <w:tab w:val="clear" w:pos="540"/>
          <w:tab w:val="clear" w:pos="1620"/>
          <w:tab w:val="clear" w:pos="6120"/>
        </w:tabs>
        <w:spacing w:after="60" w:line="276" w:lineRule="auto"/>
        <w:ind w:left="0" w:firstLine="720"/>
        <w:rPr>
          <w:bCs/>
          <w:sz w:val="22"/>
          <w:szCs w:val="22"/>
        </w:rPr>
      </w:pPr>
      <w:r w:rsidRPr="001C033B">
        <w:rPr>
          <w:bCs/>
          <w:sz w:val="22"/>
          <w:szCs w:val="22"/>
        </w:rPr>
        <w:lastRenderedPageBreak/>
        <w:t>2. Any registered commissioner who has earned the Arrowhead Honor</w:t>
      </w:r>
    </w:p>
    <w:p w14:paraId="7F7E6902"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and has contributed to the improvement of service to his/her unit(s)</w:t>
      </w:r>
    </w:p>
    <w:p w14:paraId="2F8F7A9F"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and/or within his/her district or the council is eligible to receive the</w:t>
      </w:r>
    </w:p>
    <w:p w14:paraId="2E5FFA35"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proofErr w:type="gramStart"/>
      <w:r w:rsidRPr="001C033B">
        <w:rPr>
          <w:bCs/>
          <w:sz w:val="22"/>
          <w:szCs w:val="22"/>
        </w:rPr>
        <w:t>Commissioner</w:t>
      </w:r>
      <w:proofErr w:type="gramEnd"/>
      <w:r w:rsidRPr="001C033B">
        <w:rPr>
          <w:bCs/>
          <w:sz w:val="22"/>
          <w:szCs w:val="22"/>
        </w:rPr>
        <w:t xml:space="preserve"> Certificate of Commendation.</w:t>
      </w:r>
    </w:p>
    <w:p w14:paraId="330E91EE" w14:textId="77777777" w:rsidR="001C033B" w:rsidRPr="001C033B" w:rsidRDefault="001C033B" w:rsidP="001C033B">
      <w:pPr>
        <w:tabs>
          <w:tab w:val="clear" w:pos="540"/>
          <w:tab w:val="clear" w:pos="1620"/>
          <w:tab w:val="clear" w:pos="6120"/>
        </w:tabs>
        <w:spacing w:after="60" w:line="276" w:lineRule="auto"/>
        <w:ind w:left="0" w:firstLine="720"/>
        <w:rPr>
          <w:bCs/>
          <w:sz w:val="22"/>
          <w:szCs w:val="22"/>
        </w:rPr>
      </w:pPr>
      <w:r w:rsidRPr="001C033B">
        <w:rPr>
          <w:bCs/>
          <w:sz w:val="22"/>
          <w:szCs w:val="22"/>
        </w:rPr>
        <w:t>3. A commissioner may receive the recognition multiple times.</w:t>
      </w:r>
    </w:p>
    <w:p w14:paraId="510126A9" w14:textId="77777777" w:rsidR="001C033B" w:rsidRPr="001C033B" w:rsidRDefault="001C033B" w:rsidP="001C033B">
      <w:pPr>
        <w:tabs>
          <w:tab w:val="clear" w:pos="540"/>
          <w:tab w:val="clear" w:pos="1620"/>
          <w:tab w:val="clear" w:pos="6120"/>
        </w:tabs>
        <w:spacing w:after="60" w:line="276" w:lineRule="auto"/>
        <w:ind w:left="0" w:firstLine="720"/>
        <w:rPr>
          <w:bCs/>
          <w:sz w:val="22"/>
          <w:szCs w:val="22"/>
        </w:rPr>
      </w:pPr>
      <w:r w:rsidRPr="001C033B">
        <w:rPr>
          <w:bCs/>
          <w:sz w:val="22"/>
          <w:szCs w:val="22"/>
        </w:rPr>
        <w:t>4. Approval is by the administrative commissioner with the best</w:t>
      </w:r>
    </w:p>
    <w:p w14:paraId="3434FB03"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knowledge of the nominee’s work with the concurrence of the council</w:t>
      </w:r>
    </w:p>
    <w:p w14:paraId="6F8E5EDB"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commissioner.</w:t>
      </w:r>
    </w:p>
    <w:p w14:paraId="43D9DD50" w14:textId="77777777" w:rsidR="001C033B" w:rsidRPr="001C033B" w:rsidRDefault="001C033B" w:rsidP="001C033B">
      <w:pPr>
        <w:tabs>
          <w:tab w:val="clear" w:pos="540"/>
          <w:tab w:val="clear" w:pos="1620"/>
          <w:tab w:val="clear" w:pos="6120"/>
        </w:tabs>
        <w:spacing w:after="60" w:line="276" w:lineRule="auto"/>
        <w:ind w:left="0" w:firstLine="0"/>
        <w:rPr>
          <w:b/>
          <w:bCs/>
          <w:sz w:val="22"/>
          <w:szCs w:val="22"/>
        </w:rPr>
      </w:pPr>
      <w:r w:rsidRPr="001C033B">
        <w:rPr>
          <w:b/>
          <w:bCs/>
          <w:sz w:val="22"/>
          <w:szCs w:val="22"/>
        </w:rPr>
        <w:t>B. Method of recognition:</w:t>
      </w:r>
    </w:p>
    <w:p w14:paraId="180C1351"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The method of recognition shall be by a specially designed certificate. The</w:t>
      </w:r>
    </w:p>
    <w:p w14:paraId="224DC852" w14:textId="77777777" w:rsidR="001C033B" w:rsidRPr="001C033B"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template for the certificate will be found in the Awards and Recognition</w:t>
      </w:r>
    </w:p>
    <w:p w14:paraId="2F777129" w14:textId="1D0AA69E" w:rsidR="00B00F69" w:rsidRDefault="001C033B" w:rsidP="001C033B">
      <w:pPr>
        <w:tabs>
          <w:tab w:val="clear" w:pos="540"/>
          <w:tab w:val="clear" w:pos="1620"/>
          <w:tab w:val="clear" w:pos="6120"/>
        </w:tabs>
        <w:spacing w:after="60" w:line="276" w:lineRule="auto"/>
        <w:ind w:left="0" w:firstLine="0"/>
        <w:rPr>
          <w:bCs/>
          <w:sz w:val="22"/>
          <w:szCs w:val="22"/>
        </w:rPr>
      </w:pPr>
      <w:r w:rsidRPr="001C033B">
        <w:rPr>
          <w:bCs/>
          <w:sz w:val="22"/>
          <w:szCs w:val="22"/>
        </w:rPr>
        <w:t>section on the Commissioners Website</w:t>
      </w:r>
    </w:p>
    <w:p w14:paraId="265B07A3" w14:textId="0889DB46" w:rsidR="00C6718B" w:rsidRPr="00B00F69" w:rsidRDefault="006B17E7" w:rsidP="001C033B">
      <w:pPr>
        <w:tabs>
          <w:tab w:val="clear" w:pos="540"/>
          <w:tab w:val="clear" w:pos="1620"/>
          <w:tab w:val="clear" w:pos="6120"/>
        </w:tabs>
        <w:spacing w:after="60" w:line="276" w:lineRule="auto"/>
        <w:ind w:left="0" w:firstLine="0"/>
        <w:rPr>
          <w:bCs/>
          <w:sz w:val="22"/>
          <w:szCs w:val="22"/>
        </w:rPr>
      </w:pPr>
      <w:r w:rsidRPr="006B17E7">
        <w:rPr>
          <w:b/>
          <w:noProof/>
          <w:sz w:val="28"/>
          <w:szCs w:val="28"/>
        </w:rPr>
        <w:drawing>
          <wp:anchor distT="0" distB="0" distL="114300" distR="114300" simplePos="0" relativeHeight="251720704" behindDoc="0" locked="0" layoutInCell="1" allowOverlap="1" wp14:anchorId="222871C7" wp14:editId="0C7AD138">
            <wp:simplePos x="0" y="0"/>
            <wp:positionH relativeFrom="column">
              <wp:posOffset>4135755</wp:posOffset>
            </wp:positionH>
            <wp:positionV relativeFrom="paragraph">
              <wp:posOffset>175260</wp:posOffset>
            </wp:positionV>
            <wp:extent cx="904875" cy="419100"/>
            <wp:effectExtent l="0" t="0" r="9525" b="0"/>
            <wp:wrapSquare wrapText="bothSides"/>
            <wp:docPr id="17063391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4875" cy="419100"/>
                    </a:xfrm>
                    <a:prstGeom prst="rect">
                      <a:avLst/>
                    </a:prstGeom>
                    <a:noFill/>
                    <a:ln>
                      <a:noFill/>
                    </a:ln>
                  </pic:spPr>
                </pic:pic>
              </a:graphicData>
            </a:graphic>
          </wp:anchor>
        </w:drawing>
      </w:r>
    </w:p>
    <w:p w14:paraId="392EB94B" w14:textId="1713EEA3" w:rsidR="005A1226" w:rsidRDefault="00C6718B" w:rsidP="005A1226">
      <w:pPr>
        <w:spacing w:after="60"/>
        <w:ind w:left="0" w:firstLine="0"/>
        <w:rPr>
          <w:b/>
          <w:sz w:val="28"/>
          <w:szCs w:val="28"/>
        </w:rPr>
      </w:pPr>
      <w:r>
        <w:rPr>
          <w:b/>
          <w:sz w:val="28"/>
          <w:szCs w:val="28"/>
        </w:rPr>
        <w:t xml:space="preserve">9. </w:t>
      </w:r>
      <w:r w:rsidR="00DD203A" w:rsidRPr="005A1226">
        <w:rPr>
          <w:b/>
          <w:sz w:val="28"/>
          <w:szCs w:val="28"/>
        </w:rPr>
        <w:t>Distinguished Commissioner Service Award</w:t>
      </w:r>
      <w:r w:rsidR="006B17E7" w:rsidRPr="006B17E7">
        <w:rPr>
          <w:b/>
          <w:sz w:val="28"/>
          <w:szCs w:val="28"/>
        </w:rPr>
        <w:t xml:space="preserve"> </w:t>
      </w:r>
    </w:p>
    <w:p w14:paraId="6FB2CE5B" w14:textId="77777777" w:rsidR="007B3355" w:rsidRPr="008F5EB1" w:rsidRDefault="007B3355" w:rsidP="007B3355">
      <w:pPr>
        <w:pStyle w:val="ListParagraph"/>
        <w:numPr>
          <w:ilvl w:val="0"/>
          <w:numId w:val="13"/>
        </w:numPr>
        <w:tabs>
          <w:tab w:val="clear" w:pos="540"/>
          <w:tab w:val="clear" w:pos="1620"/>
          <w:tab w:val="clear" w:pos="6120"/>
          <w:tab w:val="left" w:pos="360"/>
          <w:tab w:val="left" w:pos="720"/>
          <w:tab w:val="left" w:pos="1080"/>
          <w:tab w:val="left" w:pos="1440"/>
        </w:tabs>
        <w:spacing w:after="60"/>
        <w:ind w:left="0" w:firstLine="0"/>
        <w:rPr>
          <w:b/>
          <w:sz w:val="24"/>
          <w:szCs w:val="24"/>
        </w:rPr>
      </w:pPr>
      <w:r w:rsidRPr="008F5EB1">
        <w:rPr>
          <w:b/>
          <w:sz w:val="24"/>
          <w:szCs w:val="24"/>
        </w:rPr>
        <w:t>Overview</w:t>
      </w:r>
    </w:p>
    <w:p w14:paraId="39A359A4" w14:textId="77777777" w:rsidR="007B3355" w:rsidRDefault="007B3355" w:rsidP="007B3355">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7B3355">
        <w:rPr>
          <w:sz w:val="24"/>
          <w:szCs w:val="24"/>
        </w:rPr>
        <w:t xml:space="preserve">The Distinguished Commissioner Service Award is the highest recognition that can be given to a commissioner. It recognizes an individual who has consistently engaged in distinguished and exceptional commissioner service resulting in significant, positive impact on youth, units, and a district and/or council. </w:t>
      </w:r>
      <w:r w:rsidRPr="007B3355">
        <w:rPr>
          <w:i/>
          <w:sz w:val="24"/>
          <w:szCs w:val="24"/>
          <w:u w:val="single"/>
        </w:rPr>
        <w:t>In determining the value of such service, consideration must be given to the candidate recipient’s commissioner position and the corresponding opportunity to render outstanding and exceptional service beyond the expectations for that commissioner position.</w:t>
      </w:r>
    </w:p>
    <w:p w14:paraId="4AB2C7A9" w14:textId="77777777" w:rsidR="007B3355" w:rsidRDefault="007B3355" w:rsidP="007B3355">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proofErr w:type="gramStart"/>
      <w:r w:rsidRPr="007B3355">
        <w:rPr>
          <w:sz w:val="24"/>
          <w:szCs w:val="24"/>
        </w:rPr>
        <w:t>In order to</w:t>
      </w:r>
      <w:proofErr w:type="gramEnd"/>
      <w:r w:rsidRPr="007B3355">
        <w:rPr>
          <w:sz w:val="24"/>
          <w:szCs w:val="24"/>
        </w:rPr>
        <w:t xml:space="preserve"> be considered for the Distinguished Commissioner Service Award, a candidate recipient must be nominated by a currently registered adult member of the Boy Scouts of America. Commissioners may not nominate themselves.</w:t>
      </w:r>
    </w:p>
    <w:p w14:paraId="47A28B7D" w14:textId="77777777" w:rsidR="008F5EB1" w:rsidRDefault="007B3355" w:rsidP="008F5EB1">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7B3355">
        <w:rPr>
          <w:sz w:val="24"/>
          <w:szCs w:val="24"/>
        </w:rPr>
        <w:t>The Distinguished Commissioner Service Award may be awarded once to a commissioner.</w:t>
      </w:r>
    </w:p>
    <w:p w14:paraId="41CE263B" w14:textId="77777777" w:rsidR="007B3355" w:rsidRPr="008F5EB1" w:rsidRDefault="007B3355" w:rsidP="008F5EB1">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8F5EB1">
        <w:rPr>
          <w:sz w:val="24"/>
          <w:szCs w:val="24"/>
        </w:rPr>
        <w:t>There is no restriction on the number of Distinguished Commissioner Service Awards</w:t>
      </w:r>
      <w:r w:rsidR="008F5EB1">
        <w:rPr>
          <w:sz w:val="24"/>
          <w:szCs w:val="24"/>
        </w:rPr>
        <w:t xml:space="preserve"> </w:t>
      </w:r>
      <w:r w:rsidRPr="008F5EB1">
        <w:rPr>
          <w:sz w:val="24"/>
          <w:szCs w:val="24"/>
        </w:rPr>
        <w:t>that may be awarded by a local council during a calendar year.</w:t>
      </w:r>
    </w:p>
    <w:p w14:paraId="1C9D8DE3" w14:textId="77777777" w:rsidR="007B3355" w:rsidRPr="008F5EB1" w:rsidRDefault="007B3355" w:rsidP="008F5EB1">
      <w:pPr>
        <w:pStyle w:val="ListParagraph"/>
        <w:numPr>
          <w:ilvl w:val="0"/>
          <w:numId w:val="13"/>
        </w:numPr>
        <w:tabs>
          <w:tab w:val="clear" w:pos="540"/>
          <w:tab w:val="clear" w:pos="1620"/>
          <w:tab w:val="clear" w:pos="6120"/>
          <w:tab w:val="left" w:pos="360"/>
          <w:tab w:val="left" w:pos="720"/>
          <w:tab w:val="left" w:pos="1080"/>
          <w:tab w:val="left" w:pos="1440"/>
        </w:tabs>
        <w:spacing w:after="60"/>
        <w:ind w:left="0" w:firstLine="0"/>
        <w:rPr>
          <w:b/>
          <w:sz w:val="24"/>
          <w:szCs w:val="24"/>
        </w:rPr>
      </w:pPr>
      <w:r w:rsidRPr="008F5EB1">
        <w:rPr>
          <w:b/>
          <w:sz w:val="24"/>
          <w:szCs w:val="24"/>
        </w:rPr>
        <w:t>Prerequisites</w:t>
      </w:r>
    </w:p>
    <w:p w14:paraId="6358F8E2" w14:textId="77777777" w:rsidR="007B3355" w:rsidRPr="007B3355" w:rsidRDefault="007B3355" w:rsidP="007B3355">
      <w:pPr>
        <w:tabs>
          <w:tab w:val="clear" w:pos="540"/>
          <w:tab w:val="clear" w:pos="1620"/>
          <w:tab w:val="left" w:pos="360"/>
          <w:tab w:val="left" w:pos="720"/>
          <w:tab w:val="left" w:pos="1080"/>
          <w:tab w:val="left" w:pos="1440"/>
        </w:tabs>
        <w:spacing w:after="60"/>
        <w:ind w:left="0" w:firstLine="0"/>
        <w:rPr>
          <w:sz w:val="24"/>
          <w:szCs w:val="24"/>
        </w:rPr>
      </w:pPr>
      <w:proofErr w:type="gramStart"/>
      <w:r w:rsidRPr="007B3355">
        <w:rPr>
          <w:sz w:val="24"/>
          <w:szCs w:val="24"/>
        </w:rPr>
        <w:t>In order to</w:t>
      </w:r>
      <w:proofErr w:type="gramEnd"/>
      <w:r w:rsidRPr="007B3355">
        <w:rPr>
          <w:sz w:val="24"/>
          <w:szCs w:val="24"/>
        </w:rPr>
        <w:t xml:space="preserve"> be considered for the Distinguished Commissioner Service Award, a candidate</w:t>
      </w:r>
      <w:r w:rsidR="008F5EB1">
        <w:rPr>
          <w:sz w:val="24"/>
          <w:szCs w:val="24"/>
        </w:rPr>
        <w:t xml:space="preserve"> </w:t>
      </w:r>
      <w:r w:rsidRPr="007B3355">
        <w:rPr>
          <w:sz w:val="24"/>
          <w:szCs w:val="24"/>
        </w:rPr>
        <w:t>recipient shall:</w:t>
      </w:r>
    </w:p>
    <w:p w14:paraId="6750D183" w14:textId="77777777" w:rsidR="007B3355" w:rsidRPr="007B3355" w:rsidRDefault="007B3355" w:rsidP="008F5EB1">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proofErr w:type="gramStart"/>
      <w:r w:rsidRPr="007B3355">
        <w:rPr>
          <w:sz w:val="24"/>
          <w:szCs w:val="24"/>
        </w:rPr>
        <w:t>Be</w:t>
      </w:r>
      <w:proofErr w:type="gramEnd"/>
      <w:r w:rsidRPr="007B3355">
        <w:rPr>
          <w:sz w:val="24"/>
          <w:szCs w:val="24"/>
        </w:rPr>
        <w:t xml:space="preserve"> currently registered as a commissioner or have served as a commissioner within the</w:t>
      </w:r>
      <w:r w:rsidR="008F5EB1">
        <w:rPr>
          <w:sz w:val="24"/>
          <w:szCs w:val="24"/>
        </w:rPr>
        <w:t xml:space="preserve"> </w:t>
      </w:r>
      <w:r w:rsidRPr="007B3355">
        <w:rPr>
          <w:sz w:val="24"/>
          <w:szCs w:val="24"/>
        </w:rPr>
        <w:t>last five years. When nominating a former commissioner, the nomination must be</w:t>
      </w:r>
      <w:r w:rsidR="008F5EB1">
        <w:rPr>
          <w:sz w:val="24"/>
          <w:szCs w:val="24"/>
        </w:rPr>
        <w:t xml:space="preserve"> </w:t>
      </w:r>
      <w:r w:rsidRPr="007B3355">
        <w:rPr>
          <w:sz w:val="24"/>
          <w:szCs w:val="24"/>
        </w:rPr>
        <w:t>based on the nominee’s performance while a registered commissioner.</w:t>
      </w:r>
    </w:p>
    <w:p w14:paraId="22827F82" w14:textId="77777777" w:rsidR="007B3355" w:rsidRPr="007B3355" w:rsidRDefault="007B3355" w:rsidP="008F5EB1">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7B3355">
        <w:rPr>
          <w:sz w:val="24"/>
          <w:szCs w:val="24"/>
        </w:rPr>
        <w:t>Possess the Commissioner Key (possession of the Commissioner Key automatically</w:t>
      </w:r>
      <w:r w:rsidR="008F5EB1">
        <w:rPr>
          <w:sz w:val="24"/>
          <w:szCs w:val="24"/>
        </w:rPr>
        <w:t xml:space="preserve"> </w:t>
      </w:r>
      <w:r w:rsidRPr="007B3355">
        <w:rPr>
          <w:sz w:val="24"/>
          <w:szCs w:val="24"/>
        </w:rPr>
        <w:t>includes possession of the Arrowhead Honor).</w:t>
      </w:r>
    </w:p>
    <w:p w14:paraId="03626DCE" w14:textId="77777777" w:rsidR="007B3355" w:rsidRPr="008F5EB1" w:rsidRDefault="007B3355" w:rsidP="008F5EB1">
      <w:pPr>
        <w:pStyle w:val="ListParagraph"/>
        <w:numPr>
          <w:ilvl w:val="0"/>
          <w:numId w:val="13"/>
        </w:numPr>
        <w:tabs>
          <w:tab w:val="clear" w:pos="540"/>
          <w:tab w:val="clear" w:pos="1620"/>
          <w:tab w:val="clear" w:pos="6120"/>
          <w:tab w:val="left" w:pos="360"/>
          <w:tab w:val="left" w:pos="720"/>
          <w:tab w:val="left" w:pos="1080"/>
          <w:tab w:val="left" w:pos="1440"/>
        </w:tabs>
        <w:spacing w:after="60"/>
        <w:ind w:left="0" w:firstLine="0"/>
        <w:rPr>
          <w:b/>
          <w:sz w:val="24"/>
          <w:szCs w:val="24"/>
        </w:rPr>
      </w:pPr>
      <w:r w:rsidRPr="008F5EB1">
        <w:rPr>
          <w:b/>
          <w:sz w:val="24"/>
          <w:szCs w:val="24"/>
        </w:rPr>
        <w:t>C. Procedure</w:t>
      </w:r>
    </w:p>
    <w:p w14:paraId="721B2790" w14:textId="77777777" w:rsidR="007B3355" w:rsidRPr="008F5EB1" w:rsidRDefault="007B3355" w:rsidP="008F5EB1">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8F5EB1">
        <w:rPr>
          <w:sz w:val="24"/>
          <w:szCs w:val="24"/>
        </w:rPr>
        <w:t>1. The Distinguished Commissioner Service Award nomination form will be available on</w:t>
      </w:r>
      <w:r w:rsidR="008F5EB1" w:rsidRPr="008F5EB1">
        <w:rPr>
          <w:sz w:val="24"/>
          <w:szCs w:val="24"/>
        </w:rPr>
        <w:t xml:space="preserve"> </w:t>
      </w:r>
      <w:r w:rsidRPr="008F5EB1">
        <w:rPr>
          <w:sz w:val="24"/>
          <w:szCs w:val="24"/>
        </w:rPr>
        <w:t>the Awards and Recognition section of the Commissioners website. The nomination</w:t>
      </w:r>
      <w:r w:rsidR="008F5EB1" w:rsidRPr="008F5EB1">
        <w:rPr>
          <w:sz w:val="24"/>
          <w:szCs w:val="24"/>
        </w:rPr>
        <w:t xml:space="preserve"> </w:t>
      </w:r>
      <w:r w:rsidRPr="008F5EB1">
        <w:rPr>
          <w:sz w:val="24"/>
          <w:szCs w:val="24"/>
        </w:rPr>
        <w:t xml:space="preserve">form will be </w:t>
      </w:r>
      <w:proofErr w:type="gramStart"/>
      <w:r w:rsidRPr="008F5EB1">
        <w:rPr>
          <w:sz w:val="24"/>
          <w:szCs w:val="24"/>
        </w:rPr>
        <w:t>similar to</w:t>
      </w:r>
      <w:proofErr w:type="gramEnd"/>
      <w:r w:rsidRPr="008F5EB1">
        <w:rPr>
          <w:sz w:val="24"/>
          <w:szCs w:val="24"/>
        </w:rPr>
        <w:t xml:space="preserve"> the District Award of Merit nomination form, and will contain the</w:t>
      </w:r>
      <w:r w:rsidR="008F5EB1" w:rsidRPr="008F5EB1">
        <w:rPr>
          <w:sz w:val="24"/>
          <w:szCs w:val="24"/>
        </w:rPr>
        <w:t xml:space="preserve"> </w:t>
      </w:r>
      <w:r w:rsidRPr="008F5EB1">
        <w:rPr>
          <w:sz w:val="24"/>
          <w:szCs w:val="24"/>
        </w:rPr>
        <w:t>following:</w:t>
      </w:r>
    </w:p>
    <w:p w14:paraId="16C9B434" w14:textId="77777777" w:rsidR="007B3355" w:rsidRPr="007B3355" w:rsidRDefault="007B3355" w:rsidP="008F5EB1">
      <w:pPr>
        <w:pStyle w:val="ListParagraph"/>
        <w:numPr>
          <w:ilvl w:val="2"/>
          <w:numId w:val="13"/>
        </w:numPr>
        <w:tabs>
          <w:tab w:val="clear" w:pos="540"/>
          <w:tab w:val="clear" w:pos="1620"/>
          <w:tab w:val="left" w:pos="360"/>
          <w:tab w:val="left" w:pos="720"/>
          <w:tab w:val="left" w:pos="1260"/>
          <w:tab w:val="left" w:pos="1440"/>
        </w:tabs>
        <w:spacing w:after="60"/>
        <w:ind w:left="1260" w:hanging="360"/>
        <w:rPr>
          <w:sz w:val="24"/>
          <w:szCs w:val="24"/>
        </w:rPr>
      </w:pPr>
      <w:r w:rsidRPr="007B3355">
        <w:rPr>
          <w:sz w:val="24"/>
          <w:szCs w:val="24"/>
        </w:rPr>
        <w:t>A record of the nominee’s tenure as a commissioner and as a Scouter in general,</w:t>
      </w:r>
    </w:p>
    <w:p w14:paraId="5312F027" w14:textId="77777777" w:rsidR="008F5EB1" w:rsidRDefault="007B3355" w:rsidP="008F5EB1">
      <w:pPr>
        <w:pStyle w:val="ListParagraph"/>
        <w:numPr>
          <w:ilvl w:val="2"/>
          <w:numId w:val="13"/>
        </w:numPr>
        <w:tabs>
          <w:tab w:val="clear" w:pos="540"/>
          <w:tab w:val="clear" w:pos="1620"/>
          <w:tab w:val="left" w:pos="360"/>
          <w:tab w:val="left" w:pos="720"/>
          <w:tab w:val="left" w:pos="1260"/>
          <w:tab w:val="left" w:pos="1440"/>
        </w:tabs>
        <w:spacing w:after="60"/>
        <w:ind w:left="1260" w:hanging="360"/>
        <w:rPr>
          <w:sz w:val="24"/>
          <w:szCs w:val="24"/>
        </w:rPr>
      </w:pPr>
      <w:r w:rsidRPr="008F5EB1">
        <w:rPr>
          <w:sz w:val="24"/>
          <w:szCs w:val="24"/>
        </w:rPr>
        <w:t>A listing of previous Scouting awards and recognitions received by the nominee.</w:t>
      </w:r>
    </w:p>
    <w:p w14:paraId="1893EA07" w14:textId="77777777" w:rsidR="007B3355" w:rsidRPr="008F5EB1" w:rsidRDefault="007B3355" w:rsidP="008F5EB1">
      <w:pPr>
        <w:pStyle w:val="ListParagraph"/>
        <w:numPr>
          <w:ilvl w:val="2"/>
          <w:numId w:val="13"/>
        </w:numPr>
        <w:tabs>
          <w:tab w:val="clear" w:pos="540"/>
          <w:tab w:val="clear" w:pos="1620"/>
          <w:tab w:val="left" w:pos="360"/>
          <w:tab w:val="left" w:pos="720"/>
          <w:tab w:val="left" w:pos="1260"/>
          <w:tab w:val="left" w:pos="1440"/>
        </w:tabs>
        <w:spacing w:after="60"/>
        <w:ind w:left="1260" w:hanging="360"/>
        <w:rPr>
          <w:sz w:val="24"/>
          <w:szCs w:val="24"/>
        </w:rPr>
      </w:pPr>
      <w:r w:rsidRPr="008F5EB1">
        <w:rPr>
          <w:sz w:val="24"/>
          <w:szCs w:val="24"/>
        </w:rPr>
        <w:lastRenderedPageBreak/>
        <w:t>A statement by the nominator as to the nominee’s distinguished and exceptional</w:t>
      </w:r>
      <w:r w:rsidR="008F5EB1" w:rsidRPr="008F5EB1">
        <w:rPr>
          <w:sz w:val="24"/>
          <w:szCs w:val="24"/>
        </w:rPr>
        <w:t xml:space="preserve"> </w:t>
      </w:r>
      <w:r w:rsidRPr="008F5EB1">
        <w:rPr>
          <w:sz w:val="24"/>
          <w:szCs w:val="24"/>
        </w:rPr>
        <w:t>service as a commissioner which qualifies the nominee to receive the Distinguished</w:t>
      </w:r>
      <w:r w:rsidR="008F5EB1" w:rsidRPr="008F5EB1">
        <w:rPr>
          <w:sz w:val="24"/>
          <w:szCs w:val="24"/>
        </w:rPr>
        <w:t xml:space="preserve"> </w:t>
      </w:r>
      <w:r w:rsidRPr="008F5EB1">
        <w:rPr>
          <w:sz w:val="24"/>
          <w:szCs w:val="24"/>
        </w:rPr>
        <w:t>Commissioner Service Award, and</w:t>
      </w:r>
    </w:p>
    <w:p w14:paraId="7D85CA8F" w14:textId="77777777" w:rsidR="007B3355" w:rsidRPr="008F5EB1" w:rsidRDefault="007B3355" w:rsidP="008F5EB1">
      <w:pPr>
        <w:pStyle w:val="ListParagraph"/>
        <w:numPr>
          <w:ilvl w:val="2"/>
          <w:numId w:val="13"/>
        </w:numPr>
        <w:tabs>
          <w:tab w:val="clear" w:pos="540"/>
          <w:tab w:val="clear" w:pos="1620"/>
          <w:tab w:val="left" w:pos="360"/>
          <w:tab w:val="left" w:pos="720"/>
          <w:tab w:val="left" w:pos="1260"/>
          <w:tab w:val="left" w:pos="1440"/>
        </w:tabs>
        <w:spacing w:after="60"/>
        <w:ind w:left="1260" w:hanging="360"/>
        <w:rPr>
          <w:sz w:val="24"/>
          <w:szCs w:val="24"/>
        </w:rPr>
      </w:pPr>
      <w:r w:rsidRPr="008F5EB1">
        <w:rPr>
          <w:sz w:val="24"/>
          <w:szCs w:val="24"/>
        </w:rPr>
        <w:t>The nominator’s signatory section on the nomination form will include the following</w:t>
      </w:r>
      <w:r w:rsidR="008F5EB1" w:rsidRPr="008F5EB1">
        <w:rPr>
          <w:sz w:val="24"/>
          <w:szCs w:val="24"/>
        </w:rPr>
        <w:t xml:space="preserve"> </w:t>
      </w:r>
      <w:r w:rsidRPr="008F5EB1">
        <w:rPr>
          <w:sz w:val="24"/>
          <w:szCs w:val="24"/>
        </w:rPr>
        <w:t>statement:</w:t>
      </w:r>
    </w:p>
    <w:p w14:paraId="10B8BCC0" w14:textId="77777777" w:rsidR="007B3355" w:rsidRPr="007B3355" w:rsidRDefault="007B3355" w:rsidP="008F5EB1">
      <w:pPr>
        <w:tabs>
          <w:tab w:val="clear" w:pos="540"/>
          <w:tab w:val="clear" w:pos="1620"/>
          <w:tab w:val="left" w:pos="360"/>
          <w:tab w:val="left" w:pos="720"/>
          <w:tab w:val="left" w:pos="1080"/>
          <w:tab w:val="left" w:pos="1440"/>
        </w:tabs>
        <w:spacing w:after="60"/>
        <w:ind w:left="1530" w:firstLine="0"/>
        <w:rPr>
          <w:sz w:val="24"/>
          <w:szCs w:val="24"/>
        </w:rPr>
      </w:pPr>
      <w:r w:rsidRPr="007B3355">
        <w:rPr>
          <w:sz w:val="24"/>
          <w:szCs w:val="24"/>
        </w:rPr>
        <w:t>“I confirm that the nominee lives by the principles of the Scout Oath and Scout Law</w:t>
      </w:r>
      <w:r w:rsidR="008F5EB1">
        <w:rPr>
          <w:sz w:val="24"/>
          <w:szCs w:val="24"/>
        </w:rPr>
        <w:t xml:space="preserve"> </w:t>
      </w:r>
      <w:r w:rsidRPr="007B3355">
        <w:rPr>
          <w:sz w:val="24"/>
          <w:szCs w:val="24"/>
        </w:rPr>
        <w:t>in word and deed, and is exemplary in his/her personal, family, and professional</w:t>
      </w:r>
      <w:r w:rsidR="008F5EB1">
        <w:rPr>
          <w:sz w:val="24"/>
          <w:szCs w:val="24"/>
        </w:rPr>
        <w:t xml:space="preserve"> </w:t>
      </w:r>
      <w:r w:rsidRPr="007B3355">
        <w:rPr>
          <w:sz w:val="24"/>
          <w:szCs w:val="24"/>
        </w:rPr>
        <w:t>activities”.</w:t>
      </w:r>
    </w:p>
    <w:p w14:paraId="1A2DBB56" w14:textId="77777777" w:rsidR="007B3355" w:rsidRPr="007B3355" w:rsidRDefault="007B3355" w:rsidP="008F5EB1">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7B3355">
        <w:rPr>
          <w:sz w:val="24"/>
          <w:szCs w:val="24"/>
        </w:rPr>
        <w:t>The completed nomination form will be returned to the council commissioner.</w:t>
      </w:r>
    </w:p>
    <w:p w14:paraId="6778A4D0" w14:textId="77777777" w:rsidR="005A1226" w:rsidRDefault="007B3355" w:rsidP="005A1226">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8F5EB1">
        <w:rPr>
          <w:sz w:val="24"/>
          <w:szCs w:val="24"/>
        </w:rPr>
        <w:t xml:space="preserve">The council commissioner </w:t>
      </w:r>
      <w:proofErr w:type="gramStart"/>
      <w:r w:rsidRPr="008F5EB1">
        <w:rPr>
          <w:sz w:val="24"/>
          <w:szCs w:val="24"/>
        </w:rPr>
        <w:t>may annually</w:t>
      </w:r>
      <w:proofErr w:type="gramEnd"/>
      <w:r w:rsidRPr="008F5EB1">
        <w:rPr>
          <w:sz w:val="24"/>
          <w:szCs w:val="24"/>
        </w:rPr>
        <w:t xml:space="preserve"> appoint a temporary Distinguished</w:t>
      </w:r>
      <w:r w:rsidR="008F5EB1" w:rsidRPr="008F5EB1">
        <w:rPr>
          <w:sz w:val="24"/>
          <w:szCs w:val="24"/>
        </w:rPr>
        <w:t xml:space="preserve"> </w:t>
      </w:r>
      <w:r w:rsidRPr="008F5EB1">
        <w:rPr>
          <w:sz w:val="24"/>
          <w:szCs w:val="24"/>
        </w:rPr>
        <w:t>Commissioner Service Award Selection Committee of registered commissioners which</w:t>
      </w:r>
      <w:r w:rsidR="008F5EB1" w:rsidRPr="008F5EB1">
        <w:rPr>
          <w:sz w:val="24"/>
          <w:szCs w:val="24"/>
        </w:rPr>
        <w:t xml:space="preserve"> </w:t>
      </w:r>
      <w:r w:rsidRPr="008F5EB1">
        <w:rPr>
          <w:sz w:val="24"/>
          <w:szCs w:val="24"/>
        </w:rPr>
        <w:t>will review all nominations and make recommendations of those nominees to receive</w:t>
      </w:r>
      <w:r w:rsidR="008F5EB1" w:rsidRPr="008F5EB1">
        <w:rPr>
          <w:sz w:val="24"/>
          <w:szCs w:val="24"/>
        </w:rPr>
        <w:t xml:space="preserve"> </w:t>
      </w:r>
      <w:r w:rsidRPr="008F5EB1">
        <w:rPr>
          <w:sz w:val="24"/>
          <w:szCs w:val="24"/>
        </w:rPr>
        <w:t>the award to the council commissioner. The council commissioner will make the final</w:t>
      </w:r>
      <w:r w:rsidR="008F5EB1" w:rsidRPr="008F5EB1">
        <w:rPr>
          <w:sz w:val="24"/>
          <w:szCs w:val="24"/>
        </w:rPr>
        <w:t xml:space="preserve"> </w:t>
      </w:r>
      <w:r w:rsidRPr="008F5EB1">
        <w:rPr>
          <w:sz w:val="24"/>
          <w:szCs w:val="24"/>
        </w:rPr>
        <w:t>determination regarding the granting of the award(s). If the council commissioner is an</w:t>
      </w:r>
      <w:r w:rsidR="008F5EB1" w:rsidRPr="008F5EB1">
        <w:rPr>
          <w:sz w:val="24"/>
          <w:szCs w:val="24"/>
        </w:rPr>
        <w:t xml:space="preserve"> </w:t>
      </w:r>
      <w:r w:rsidRPr="008F5EB1">
        <w:rPr>
          <w:sz w:val="24"/>
          <w:szCs w:val="24"/>
        </w:rPr>
        <w:t>intended recipient, the issuance of the award will be approved by the council president</w:t>
      </w:r>
      <w:r w:rsidR="008F5EB1">
        <w:rPr>
          <w:sz w:val="24"/>
          <w:szCs w:val="24"/>
        </w:rPr>
        <w:t xml:space="preserve"> </w:t>
      </w:r>
      <w:r w:rsidRPr="008F5EB1">
        <w:rPr>
          <w:sz w:val="24"/>
          <w:szCs w:val="24"/>
        </w:rPr>
        <w:t>or his/her designee. Whenever possible, the members of the committee should possess</w:t>
      </w:r>
      <w:r w:rsidR="008F5EB1">
        <w:rPr>
          <w:sz w:val="24"/>
          <w:szCs w:val="24"/>
        </w:rPr>
        <w:t xml:space="preserve"> </w:t>
      </w:r>
      <w:r w:rsidRPr="008F5EB1">
        <w:rPr>
          <w:sz w:val="24"/>
          <w:szCs w:val="24"/>
        </w:rPr>
        <w:t>the Distinguished Commissioner Service Award.</w:t>
      </w:r>
    </w:p>
    <w:p w14:paraId="1A579FD9" w14:textId="77777777" w:rsidR="005A1226" w:rsidRDefault="007B3355" w:rsidP="005A1226">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5A1226">
        <w:rPr>
          <w:sz w:val="24"/>
          <w:szCs w:val="24"/>
        </w:rPr>
        <w:t>The council commissioner in conjunction with his/her professional liaison shall obtain</w:t>
      </w:r>
      <w:r w:rsidR="005A1226">
        <w:rPr>
          <w:sz w:val="24"/>
          <w:szCs w:val="24"/>
        </w:rPr>
        <w:t xml:space="preserve"> </w:t>
      </w:r>
      <w:r w:rsidRPr="005A1226">
        <w:rPr>
          <w:sz w:val="24"/>
          <w:szCs w:val="24"/>
        </w:rPr>
        <w:t>the appropriate recognition items (see D below).</w:t>
      </w:r>
    </w:p>
    <w:p w14:paraId="2E9C0AF8" w14:textId="0947ED42" w:rsidR="005A1226" w:rsidRDefault="007B3355" w:rsidP="005A1226">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5A1226">
        <w:rPr>
          <w:sz w:val="24"/>
          <w:szCs w:val="24"/>
        </w:rPr>
        <w:t>The Distinguished Commissioner Service Award should be presented at an appropriate</w:t>
      </w:r>
      <w:r w:rsidR="005A1226">
        <w:rPr>
          <w:sz w:val="24"/>
          <w:szCs w:val="24"/>
        </w:rPr>
        <w:t xml:space="preserve"> </w:t>
      </w:r>
      <w:r w:rsidRPr="005A1226">
        <w:rPr>
          <w:sz w:val="24"/>
          <w:szCs w:val="24"/>
        </w:rPr>
        <w:t>council or district event.</w:t>
      </w:r>
    </w:p>
    <w:p w14:paraId="335D9C58" w14:textId="47949E39" w:rsidR="005A1226" w:rsidRPr="005A1226" w:rsidRDefault="005A1226" w:rsidP="005A1226">
      <w:pPr>
        <w:pStyle w:val="ListParagraph"/>
        <w:numPr>
          <w:ilvl w:val="0"/>
          <w:numId w:val="13"/>
        </w:numPr>
        <w:tabs>
          <w:tab w:val="clear" w:pos="540"/>
          <w:tab w:val="clear" w:pos="1620"/>
          <w:tab w:val="left" w:pos="360"/>
          <w:tab w:val="left" w:pos="720"/>
          <w:tab w:val="left" w:pos="1080"/>
          <w:tab w:val="left" w:pos="1440"/>
        </w:tabs>
        <w:spacing w:after="60"/>
        <w:ind w:left="360"/>
        <w:rPr>
          <w:sz w:val="24"/>
          <w:szCs w:val="24"/>
        </w:rPr>
      </w:pPr>
      <w:r w:rsidRPr="005A1226">
        <w:rPr>
          <w:b/>
          <w:sz w:val="24"/>
          <w:szCs w:val="24"/>
        </w:rPr>
        <w:t>Recognition Items:</w:t>
      </w:r>
    </w:p>
    <w:p w14:paraId="2943A40D" w14:textId="39948D3C" w:rsidR="005A1226" w:rsidRDefault="005A1226" w:rsidP="005A1226">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5A1226">
        <w:rPr>
          <w:sz w:val="24"/>
          <w:szCs w:val="24"/>
        </w:rPr>
        <w:t>Certificate: A certificate specifically designed for the Distinguished Commissioner Service Award. The template for the certificate will be found in the Awards and Recognition Section of the Commissioners website.</w:t>
      </w:r>
    </w:p>
    <w:p w14:paraId="22F95686" w14:textId="50D8A21F" w:rsidR="005A1226" w:rsidRPr="005A1226" w:rsidRDefault="005A1226" w:rsidP="005A1226">
      <w:pPr>
        <w:pStyle w:val="ListParagraph"/>
        <w:numPr>
          <w:ilvl w:val="1"/>
          <w:numId w:val="13"/>
        </w:numPr>
        <w:tabs>
          <w:tab w:val="clear" w:pos="540"/>
          <w:tab w:val="clear" w:pos="1620"/>
          <w:tab w:val="left" w:pos="360"/>
          <w:tab w:val="left" w:pos="720"/>
          <w:tab w:val="left" w:pos="1080"/>
          <w:tab w:val="left" w:pos="1440"/>
        </w:tabs>
        <w:spacing w:after="60"/>
        <w:ind w:left="720"/>
        <w:rPr>
          <w:sz w:val="24"/>
          <w:szCs w:val="24"/>
        </w:rPr>
      </w:pPr>
      <w:r w:rsidRPr="005A1226">
        <w:rPr>
          <w:sz w:val="24"/>
          <w:szCs w:val="24"/>
        </w:rPr>
        <w:t>Recognition items:</w:t>
      </w:r>
    </w:p>
    <w:p w14:paraId="52791750" w14:textId="0C84F8DD" w:rsidR="005A1226" w:rsidRPr="005A1226" w:rsidRDefault="005A1226" w:rsidP="005A1226">
      <w:pPr>
        <w:pStyle w:val="ListParagraph"/>
        <w:numPr>
          <w:ilvl w:val="2"/>
          <w:numId w:val="13"/>
        </w:numPr>
        <w:tabs>
          <w:tab w:val="clear" w:pos="540"/>
          <w:tab w:val="clear" w:pos="1620"/>
          <w:tab w:val="left" w:pos="360"/>
          <w:tab w:val="left" w:pos="720"/>
          <w:tab w:val="left" w:pos="1260"/>
          <w:tab w:val="left" w:pos="1440"/>
        </w:tabs>
        <w:spacing w:after="60"/>
        <w:ind w:left="1260" w:hanging="360"/>
        <w:rPr>
          <w:sz w:val="24"/>
          <w:szCs w:val="24"/>
        </w:rPr>
      </w:pPr>
      <w:r w:rsidRPr="005A1226">
        <w:rPr>
          <w:sz w:val="24"/>
          <w:szCs w:val="24"/>
        </w:rPr>
        <w:t>Plaque: item # 17610 (Silver)</w:t>
      </w:r>
    </w:p>
    <w:p w14:paraId="0A804097" w14:textId="50E4260B" w:rsidR="005A1226" w:rsidRPr="005A1226" w:rsidRDefault="005A1226" w:rsidP="005A1226">
      <w:pPr>
        <w:pStyle w:val="ListParagraph"/>
        <w:numPr>
          <w:ilvl w:val="2"/>
          <w:numId w:val="13"/>
        </w:numPr>
        <w:tabs>
          <w:tab w:val="clear" w:pos="540"/>
          <w:tab w:val="clear" w:pos="1620"/>
          <w:tab w:val="left" w:pos="360"/>
          <w:tab w:val="left" w:pos="720"/>
          <w:tab w:val="left" w:pos="1260"/>
          <w:tab w:val="left" w:pos="1440"/>
        </w:tabs>
        <w:spacing w:after="60"/>
        <w:ind w:left="1260" w:hanging="360"/>
        <w:rPr>
          <w:sz w:val="24"/>
          <w:szCs w:val="24"/>
        </w:rPr>
      </w:pPr>
      <w:r w:rsidRPr="005A1226">
        <w:rPr>
          <w:sz w:val="24"/>
          <w:szCs w:val="24"/>
        </w:rPr>
        <w:t>Bolo tie: item # 747 (Silver)</w:t>
      </w:r>
    </w:p>
    <w:p w14:paraId="753AA33D" w14:textId="5B945421" w:rsidR="00DD203A" w:rsidRPr="00FE375C" w:rsidRDefault="00DC1EE3" w:rsidP="005A1226">
      <w:pPr>
        <w:pStyle w:val="ListParagraph"/>
        <w:numPr>
          <w:ilvl w:val="2"/>
          <w:numId w:val="13"/>
        </w:numPr>
        <w:tabs>
          <w:tab w:val="clear" w:pos="540"/>
          <w:tab w:val="clear" w:pos="1620"/>
          <w:tab w:val="left" w:pos="360"/>
          <w:tab w:val="left" w:pos="720"/>
          <w:tab w:val="left" w:pos="1260"/>
          <w:tab w:val="left" w:pos="1440"/>
        </w:tabs>
        <w:spacing w:after="60"/>
        <w:ind w:left="1260" w:hanging="360"/>
        <w:rPr>
          <w:sz w:val="24"/>
          <w:szCs w:val="24"/>
        </w:rPr>
      </w:pPr>
      <w:r>
        <w:rPr>
          <w:noProof/>
          <w:sz w:val="24"/>
          <w:szCs w:val="24"/>
        </w:rPr>
        <w:drawing>
          <wp:anchor distT="0" distB="0" distL="114300" distR="114300" simplePos="0" relativeHeight="251712512" behindDoc="1" locked="0" layoutInCell="1" allowOverlap="1" wp14:anchorId="64276F49" wp14:editId="276E325B">
            <wp:simplePos x="0" y="0"/>
            <wp:positionH relativeFrom="page">
              <wp:posOffset>2314575</wp:posOffset>
            </wp:positionH>
            <wp:positionV relativeFrom="page">
              <wp:posOffset>6257925</wp:posOffset>
            </wp:positionV>
            <wp:extent cx="2238375" cy="2286000"/>
            <wp:effectExtent l="285750" t="323850" r="314325" b="323850"/>
            <wp:wrapNone/>
            <wp:docPr id="1" name="Picture 1" descr="general commissioner patch.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general commissioner patch.gif"/>
                    <pic:cNvPicPr>
                      <a:picLocks/>
                    </pic:cNvPicPr>
                  </pic:nvPicPr>
                  <pic:blipFill>
                    <a:blip r:embed="rId11" cstate="print"/>
                    <a:stretch>
                      <a:fillRect/>
                    </a:stretch>
                  </pic:blipFill>
                  <pic:spPr>
                    <a:xfrm>
                      <a:off x="0" y="0"/>
                      <a:ext cx="2238375" cy="2286000"/>
                    </a:xfrm>
                    <a:prstGeom prst="ellipse">
                      <a:avLst/>
                    </a:prstGeom>
                    <a:ln w="190500" cap="rnd">
                      <a:solidFill>
                        <a:srgbClr val="E80B06"/>
                      </a:solidFill>
                      <a:prstDash val="solid"/>
                    </a:ln>
                    <a:effectLst>
                      <a:glow rad="228600">
                        <a:schemeClr val="accent2">
                          <a:satMod val="175000"/>
                          <a:alpha val="40000"/>
                        </a:schemeClr>
                      </a:glow>
                      <a:outerShdw blurRad="127000" algn="bl" rotWithShape="0">
                        <a:srgbClr val="000000"/>
                      </a:outerShdw>
                      <a:softEdge rad="317500"/>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5A1226" w:rsidRPr="005A1226">
        <w:rPr>
          <w:sz w:val="24"/>
          <w:szCs w:val="24"/>
        </w:rPr>
        <w:t xml:space="preserve">Uniform </w:t>
      </w:r>
      <w:proofErr w:type="gramStart"/>
      <w:r w:rsidR="005A1226" w:rsidRPr="005A1226">
        <w:rPr>
          <w:sz w:val="24"/>
          <w:szCs w:val="24"/>
        </w:rPr>
        <w:t>Knot: #</w:t>
      </w:r>
      <w:proofErr w:type="gramEnd"/>
      <w:r w:rsidR="005A1226" w:rsidRPr="005A1226">
        <w:rPr>
          <w:sz w:val="24"/>
          <w:szCs w:val="24"/>
        </w:rPr>
        <w:t>5019</w:t>
      </w:r>
      <w:bookmarkStart w:id="20" w:name="_PictureBullets"/>
      <w:r w:rsidR="00E721F2">
        <w:rPr>
          <w:vanish/>
        </w:rPr>
        <w:pict w14:anchorId="1016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25" o:title="BD21298_"/>
          </v:shape>
        </w:pict>
      </w:r>
      <w:bookmarkEnd w:id="20"/>
    </w:p>
    <w:sectPr w:rsidR="00DD203A" w:rsidRPr="00FE375C" w:rsidSect="00D81112">
      <w:pgSz w:w="12240" w:h="15840"/>
      <w:pgMar w:top="994" w:right="1008" w:bottom="720" w:left="1152"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BE99" w14:textId="77777777" w:rsidR="00794DED" w:rsidRDefault="00794DED" w:rsidP="00B8117C">
      <w:r>
        <w:separator/>
      </w:r>
    </w:p>
  </w:endnote>
  <w:endnote w:type="continuationSeparator" w:id="0">
    <w:p w14:paraId="282D8C79" w14:textId="77777777" w:rsidR="00794DED" w:rsidRDefault="00794DED" w:rsidP="00B8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7718"/>
      <w:docPartObj>
        <w:docPartGallery w:val="Page Numbers (Bottom of Page)"/>
        <w:docPartUnique/>
      </w:docPartObj>
    </w:sdtPr>
    <w:sdtEndPr/>
    <w:sdtContent>
      <w:sdt>
        <w:sdtPr>
          <w:id w:val="98381352"/>
          <w:docPartObj>
            <w:docPartGallery w:val="Page Numbers (Top of Page)"/>
            <w:docPartUnique/>
          </w:docPartObj>
        </w:sdtPr>
        <w:sdtEndPr/>
        <w:sdtContent>
          <w:p w14:paraId="4A5480CB" w14:textId="77777777" w:rsidR="00832E45" w:rsidRDefault="00832E45" w:rsidP="0038661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5498E">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5498E">
              <w:rPr>
                <w:b/>
                <w:noProof/>
              </w:rPr>
              <w:t>12</w:t>
            </w:r>
            <w:r>
              <w:rPr>
                <w:b/>
                <w:sz w:val="24"/>
                <w:szCs w:val="24"/>
              </w:rPr>
              <w:fldChar w:fldCharType="end"/>
            </w:r>
          </w:p>
        </w:sdtContent>
      </w:sdt>
    </w:sdtContent>
  </w:sdt>
  <w:p w14:paraId="26DDD3AC" w14:textId="77777777" w:rsidR="00832E45" w:rsidRDefault="00832E45" w:rsidP="0038661F">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DB5B" w14:textId="77777777" w:rsidR="00794DED" w:rsidRDefault="00794DED" w:rsidP="00B8117C">
      <w:r>
        <w:separator/>
      </w:r>
    </w:p>
  </w:footnote>
  <w:footnote w:type="continuationSeparator" w:id="0">
    <w:p w14:paraId="06CDA372" w14:textId="77777777" w:rsidR="00794DED" w:rsidRDefault="00794DED" w:rsidP="00B81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9FB"/>
    <w:multiLevelType w:val="hybridMultilevel"/>
    <w:tmpl w:val="8C8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B2A6C"/>
    <w:multiLevelType w:val="hybridMultilevel"/>
    <w:tmpl w:val="4AAE6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75913"/>
    <w:multiLevelType w:val="hybridMultilevel"/>
    <w:tmpl w:val="CA64F7EE"/>
    <w:lvl w:ilvl="0" w:tplc="0B483CB4">
      <w:start w:val="1"/>
      <w:numFmt w:val="bullet"/>
      <w:lvlText w:val=""/>
      <w:lvlJc w:val="left"/>
      <w:pPr>
        <w:ind w:left="-180" w:hanging="360"/>
      </w:pPr>
      <w:rPr>
        <w:rFonts w:ascii="Symbol" w:hAnsi="Symbol" w:hint="default"/>
        <w:color w:val="auto"/>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0BC0084A"/>
    <w:multiLevelType w:val="hybridMultilevel"/>
    <w:tmpl w:val="6EA88712"/>
    <w:lvl w:ilvl="0" w:tplc="0B483C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84A25"/>
    <w:multiLevelType w:val="hybridMultilevel"/>
    <w:tmpl w:val="E9807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D755E9"/>
    <w:multiLevelType w:val="hybridMultilevel"/>
    <w:tmpl w:val="39B2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673FC"/>
    <w:multiLevelType w:val="hybridMultilevel"/>
    <w:tmpl w:val="AD0E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8C743D"/>
    <w:multiLevelType w:val="hybridMultilevel"/>
    <w:tmpl w:val="6794100A"/>
    <w:lvl w:ilvl="0" w:tplc="A7109860">
      <w:start w:val="1"/>
      <w:numFmt w:val="upperLetter"/>
      <w:lvlText w:val="%1."/>
      <w:lvlJc w:val="left"/>
      <w:pPr>
        <w:ind w:left="720" w:hanging="360"/>
      </w:pPr>
      <w:rPr>
        <w:rFonts w:hint="default"/>
        <w:b/>
      </w:rPr>
    </w:lvl>
    <w:lvl w:ilvl="1" w:tplc="0409000F">
      <w:start w:val="1"/>
      <w:numFmt w:val="decimal"/>
      <w:lvlText w:val="%2."/>
      <w:lvlJc w:val="left"/>
      <w:pPr>
        <w:ind w:left="810" w:hanging="360"/>
      </w:pPr>
    </w:lvl>
    <w:lvl w:ilvl="2" w:tplc="203AD014">
      <w:start w:val="1"/>
      <w:numFmt w:val="lowerLetter"/>
      <w:lvlText w:val="%3."/>
      <w:lvlJc w:val="right"/>
      <w:pPr>
        <w:ind w:left="9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0702B"/>
    <w:multiLevelType w:val="hybridMultilevel"/>
    <w:tmpl w:val="D820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2161B2"/>
    <w:multiLevelType w:val="hybridMultilevel"/>
    <w:tmpl w:val="34E835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0364A7"/>
    <w:multiLevelType w:val="hybridMultilevel"/>
    <w:tmpl w:val="5FDE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C27A0"/>
    <w:multiLevelType w:val="hybridMultilevel"/>
    <w:tmpl w:val="AB767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192F53"/>
    <w:multiLevelType w:val="hybridMultilevel"/>
    <w:tmpl w:val="2526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F3461"/>
    <w:multiLevelType w:val="hybridMultilevel"/>
    <w:tmpl w:val="760C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31719"/>
    <w:multiLevelType w:val="hybridMultilevel"/>
    <w:tmpl w:val="03A65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02DBB"/>
    <w:multiLevelType w:val="hybridMultilevel"/>
    <w:tmpl w:val="1722B6E0"/>
    <w:lvl w:ilvl="0" w:tplc="63EA87A4">
      <w:start w:val="1"/>
      <w:numFmt w:val="bullet"/>
      <w:lvlText w:val=""/>
      <w:lvlJc w:val="left"/>
      <w:pPr>
        <w:ind w:left="504" w:hanging="504"/>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EE41B7"/>
    <w:multiLevelType w:val="hybridMultilevel"/>
    <w:tmpl w:val="809EA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FB5593"/>
    <w:multiLevelType w:val="hybridMultilevel"/>
    <w:tmpl w:val="7EC4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000DF"/>
    <w:multiLevelType w:val="hybridMultilevel"/>
    <w:tmpl w:val="2898953E"/>
    <w:lvl w:ilvl="0" w:tplc="0B483C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00CD1"/>
    <w:multiLevelType w:val="hybridMultilevel"/>
    <w:tmpl w:val="C0261D98"/>
    <w:lvl w:ilvl="0" w:tplc="0B483C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4128A"/>
    <w:multiLevelType w:val="hybridMultilevel"/>
    <w:tmpl w:val="B202A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BE45F68"/>
    <w:multiLevelType w:val="hybridMultilevel"/>
    <w:tmpl w:val="D456969A"/>
    <w:lvl w:ilvl="0" w:tplc="0B483C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92B9B"/>
    <w:multiLevelType w:val="hybridMultilevel"/>
    <w:tmpl w:val="37E60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441A79"/>
    <w:multiLevelType w:val="hybridMultilevel"/>
    <w:tmpl w:val="7F6A8A06"/>
    <w:lvl w:ilvl="0" w:tplc="0B483CB4">
      <w:start w:val="1"/>
      <w:numFmt w:val="bullet"/>
      <w:lvlText w:val=""/>
      <w:lvlJc w:val="left"/>
      <w:pPr>
        <w:ind w:left="-180" w:hanging="360"/>
      </w:pPr>
      <w:rPr>
        <w:rFonts w:ascii="Symbol" w:hAnsi="Symbol" w:hint="default"/>
        <w:color w:val="auto"/>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16cid:durableId="13503324">
    <w:abstractNumId w:val="5"/>
  </w:num>
  <w:num w:numId="2" w16cid:durableId="576286921">
    <w:abstractNumId w:val="17"/>
  </w:num>
  <w:num w:numId="3" w16cid:durableId="1749956926">
    <w:abstractNumId w:val="10"/>
  </w:num>
  <w:num w:numId="4" w16cid:durableId="1800226697">
    <w:abstractNumId w:val="18"/>
  </w:num>
  <w:num w:numId="5" w16cid:durableId="1912504131">
    <w:abstractNumId w:val="21"/>
  </w:num>
  <w:num w:numId="6" w16cid:durableId="1774086749">
    <w:abstractNumId w:val="3"/>
  </w:num>
  <w:num w:numId="7" w16cid:durableId="1788155807">
    <w:abstractNumId w:val="19"/>
  </w:num>
  <w:num w:numId="8" w16cid:durableId="348485121">
    <w:abstractNumId w:val="23"/>
  </w:num>
  <w:num w:numId="9" w16cid:durableId="1006517386">
    <w:abstractNumId w:val="2"/>
  </w:num>
  <w:num w:numId="10" w16cid:durableId="592591640">
    <w:abstractNumId w:val="15"/>
  </w:num>
  <w:num w:numId="11" w16cid:durableId="239753203">
    <w:abstractNumId w:val="13"/>
  </w:num>
  <w:num w:numId="12" w16cid:durableId="706638461">
    <w:abstractNumId w:val="12"/>
  </w:num>
  <w:num w:numId="13" w16cid:durableId="636028093">
    <w:abstractNumId w:val="7"/>
  </w:num>
  <w:num w:numId="14" w16cid:durableId="677119049">
    <w:abstractNumId w:val="14"/>
  </w:num>
  <w:num w:numId="15" w16cid:durableId="393554106">
    <w:abstractNumId w:val="0"/>
  </w:num>
  <w:num w:numId="16" w16cid:durableId="5788096">
    <w:abstractNumId w:val="9"/>
  </w:num>
  <w:num w:numId="17" w16cid:durableId="1086999256">
    <w:abstractNumId w:val="4"/>
  </w:num>
  <w:num w:numId="18" w16cid:durableId="1056123698">
    <w:abstractNumId w:val="20"/>
  </w:num>
  <w:num w:numId="19" w16cid:durableId="37701622">
    <w:abstractNumId w:val="1"/>
  </w:num>
  <w:num w:numId="20" w16cid:durableId="858591170">
    <w:abstractNumId w:val="11"/>
  </w:num>
  <w:num w:numId="21" w16cid:durableId="748305242">
    <w:abstractNumId w:val="8"/>
  </w:num>
  <w:num w:numId="22" w16cid:durableId="1703018963">
    <w:abstractNumId w:val="22"/>
  </w:num>
  <w:num w:numId="23" w16cid:durableId="1065224071">
    <w:abstractNumId w:val="16"/>
  </w:num>
  <w:num w:numId="24" w16cid:durableId="424570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39"/>
    <w:rsid w:val="00004E45"/>
    <w:rsid w:val="000057A6"/>
    <w:rsid w:val="000058C0"/>
    <w:rsid w:val="000059A6"/>
    <w:rsid w:val="00012E7E"/>
    <w:rsid w:val="0001726F"/>
    <w:rsid w:val="000225E0"/>
    <w:rsid w:val="00025616"/>
    <w:rsid w:val="00026F25"/>
    <w:rsid w:val="00035292"/>
    <w:rsid w:val="00036163"/>
    <w:rsid w:val="00043501"/>
    <w:rsid w:val="00050360"/>
    <w:rsid w:val="00050EEE"/>
    <w:rsid w:val="00054842"/>
    <w:rsid w:val="0005509D"/>
    <w:rsid w:val="00056168"/>
    <w:rsid w:val="0006133F"/>
    <w:rsid w:val="0007550A"/>
    <w:rsid w:val="00086673"/>
    <w:rsid w:val="00086991"/>
    <w:rsid w:val="0008790C"/>
    <w:rsid w:val="0009185F"/>
    <w:rsid w:val="00095984"/>
    <w:rsid w:val="000974A0"/>
    <w:rsid w:val="000A191F"/>
    <w:rsid w:val="000A34AF"/>
    <w:rsid w:val="000A3708"/>
    <w:rsid w:val="000A4464"/>
    <w:rsid w:val="000A7361"/>
    <w:rsid w:val="000B04FE"/>
    <w:rsid w:val="000B3B75"/>
    <w:rsid w:val="000C0F55"/>
    <w:rsid w:val="000C1DBA"/>
    <w:rsid w:val="000C5F41"/>
    <w:rsid w:val="000E780E"/>
    <w:rsid w:val="000F0759"/>
    <w:rsid w:val="000F3AAC"/>
    <w:rsid w:val="00101BF9"/>
    <w:rsid w:val="00115E40"/>
    <w:rsid w:val="001206EB"/>
    <w:rsid w:val="001225F1"/>
    <w:rsid w:val="001315E8"/>
    <w:rsid w:val="00137518"/>
    <w:rsid w:val="00150D70"/>
    <w:rsid w:val="001516C0"/>
    <w:rsid w:val="00151CA9"/>
    <w:rsid w:val="00152F84"/>
    <w:rsid w:val="0016001A"/>
    <w:rsid w:val="00167A9C"/>
    <w:rsid w:val="001708B6"/>
    <w:rsid w:val="00171040"/>
    <w:rsid w:val="00174155"/>
    <w:rsid w:val="00176529"/>
    <w:rsid w:val="001772B8"/>
    <w:rsid w:val="001858AC"/>
    <w:rsid w:val="0018749A"/>
    <w:rsid w:val="00193C12"/>
    <w:rsid w:val="00195F9B"/>
    <w:rsid w:val="0019682F"/>
    <w:rsid w:val="00196833"/>
    <w:rsid w:val="001A6CC1"/>
    <w:rsid w:val="001B39F9"/>
    <w:rsid w:val="001C033B"/>
    <w:rsid w:val="001C05CF"/>
    <w:rsid w:val="001C15B5"/>
    <w:rsid w:val="001C1837"/>
    <w:rsid w:val="001C5CDA"/>
    <w:rsid w:val="001C6663"/>
    <w:rsid w:val="001C74C8"/>
    <w:rsid w:val="001D04A9"/>
    <w:rsid w:val="001D1EAA"/>
    <w:rsid w:val="001E378B"/>
    <w:rsid w:val="001E484F"/>
    <w:rsid w:val="001E62D2"/>
    <w:rsid w:val="001F1C61"/>
    <w:rsid w:val="001F326A"/>
    <w:rsid w:val="00200E08"/>
    <w:rsid w:val="00203890"/>
    <w:rsid w:val="002069DD"/>
    <w:rsid w:val="002116A1"/>
    <w:rsid w:val="00216152"/>
    <w:rsid w:val="00223FC0"/>
    <w:rsid w:val="002407D3"/>
    <w:rsid w:val="002441CC"/>
    <w:rsid w:val="002455C9"/>
    <w:rsid w:val="00247DCD"/>
    <w:rsid w:val="00253C5B"/>
    <w:rsid w:val="00256EBC"/>
    <w:rsid w:val="00257FAE"/>
    <w:rsid w:val="002611E4"/>
    <w:rsid w:val="00263988"/>
    <w:rsid w:val="00265D38"/>
    <w:rsid w:val="00267FBE"/>
    <w:rsid w:val="0027117E"/>
    <w:rsid w:val="0027223B"/>
    <w:rsid w:val="0027282D"/>
    <w:rsid w:val="00274F93"/>
    <w:rsid w:val="00275664"/>
    <w:rsid w:val="00282488"/>
    <w:rsid w:val="002837A6"/>
    <w:rsid w:val="00284391"/>
    <w:rsid w:val="00287EC6"/>
    <w:rsid w:val="00290968"/>
    <w:rsid w:val="00290F5F"/>
    <w:rsid w:val="002919E3"/>
    <w:rsid w:val="00291F44"/>
    <w:rsid w:val="002966A9"/>
    <w:rsid w:val="002A1B09"/>
    <w:rsid w:val="002A29E7"/>
    <w:rsid w:val="002A2FB5"/>
    <w:rsid w:val="002A60CB"/>
    <w:rsid w:val="002A6A98"/>
    <w:rsid w:val="002A6EC2"/>
    <w:rsid w:val="002B1798"/>
    <w:rsid w:val="002C4236"/>
    <w:rsid w:val="002C4DEE"/>
    <w:rsid w:val="002C6335"/>
    <w:rsid w:val="002D4020"/>
    <w:rsid w:val="002D4DB8"/>
    <w:rsid w:val="002D4DFE"/>
    <w:rsid w:val="002D4EED"/>
    <w:rsid w:val="002D5D05"/>
    <w:rsid w:val="002E7248"/>
    <w:rsid w:val="002F1306"/>
    <w:rsid w:val="0030371E"/>
    <w:rsid w:val="00306091"/>
    <w:rsid w:val="00306886"/>
    <w:rsid w:val="003075AB"/>
    <w:rsid w:val="0031355A"/>
    <w:rsid w:val="00313824"/>
    <w:rsid w:val="00315E75"/>
    <w:rsid w:val="003242BA"/>
    <w:rsid w:val="003345C3"/>
    <w:rsid w:val="003350BA"/>
    <w:rsid w:val="00337649"/>
    <w:rsid w:val="00351540"/>
    <w:rsid w:val="0035205E"/>
    <w:rsid w:val="00352244"/>
    <w:rsid w:val="00354774"/>
    <w:rsid w:val="00357FCA"/>
    <w:rsid w:val="0036112D"/>
    <w:rsid w:val="003637F3"/>
    <w:rsid w:val="00364F96"/>
    <w:rsid w:val="00364FBB"/>
    <w:rsid w:val="0036540E"/>
    <w:rsid w:val="0036582D"/>
    <w:rsid w:val="0037064D"/>
    <w:rsid w:val="00374659"/>
    <w:rsid w:val="003754C6"/>
    <w:rsid w:val="00376DED"/>
    <w:rsid w:val="003778DA"/>
    <w:rsid w:val="00382FD2"/>
    <w:rsid w:val="00384806"/>
    <w:rsid w:val="0038661F"/>
    <w:rsid w:val="003917FC"/>
    <w:rsid w:val="00395D4D"/>
    <w:rsid w:val="003B3BF3"/>
    <w:rsid w:val="003B56B6"/>
    <w:rsid w:val="003B7226"/>
    <w:rsid w:val="003B7EE0"/>
    <w:rsid w:val="003C4B1D"/>
    <w:rsid w:val="003D08A1"/>
    <w:rsid w:val="003D2646"/>
    <w:rsid w:val="003D39A5"/>
    <w:rsid w:val="003E0B2C"/>
    <w:rsid w:val="003E3403"/>
    <w:rsid w:val="003E39B4"/>
    <w:rsid w:val="003E3DA0"/>
    <w:rsid w:val="003E4A2E"/>
    <w:rsid w:val="003F0A6D"/>
    <w:rsid w:val="003F2BBD"/>
    <w:rsid w:val="003F4DD8"/>
    <w:rsid w:val="003F5A64"/>
    <w:rsid w:val="003F6839"/>
    <w:rsid w:val="003F7AC2"/>
    <w:rsid w:val="00414D89"/>
    <w:rsid w:val="00417904"/>
    <w:rsid w:val="00420106"/>
    <w:rsid w:val="00431887"/>
    <w:rsid w:val="00437E74"/>
    <w:rsid w:val="00447640"/>
    <w:rsid w:val="004532BA"/>
    <w:rsid w:val="00453845"/>
    <w:rsid w:val="00456277"/>
    <w:rsid w:val="00456BCE"/>
    <w:rsid w:val="00460917"/>
    <w:rsid w:val="00462FAD"/>
    <w:rsid w:val="00464D06"/>
    <w:rsid w:val="004655F5"/>
    <w:rsid w:val="00467D7C"/>
    <w:rsid w:val="00472EBE"/>
    <w:rsid w:val="00477DC9"/>
    <w:rsid w:val="00482E0F"/>
    <w:rsid w:val="004866E2"/>
    <w:rsid w:val="004A79A8"/>
    <w:rsid w:val="004B083D"/>
    <w:rsid w:val="004B13BD"/>
    <w:rsid w:val="004B1FF8"/>
    <w:rsid w:val="004C3E51"/>
    <w:rsid w:val="004C6D31"/>
    <w:rsid w:val="004C6F48"/>
    <w:rsid w:val="004D40BD"/>
    <w:rsid w:val="004E1ABB"/>
    <w:rsid w:val="004E5E3A"/>
    <w:rsid w:val="004F55C2"/>
    <w:rsid w:val="004F6BC4"/>
    <w:rsid w:val="004F6FDD"/>
    <w:rsid w:val="00501542"/>
    <w:rsid w:val="00510259"/>
    <w:rsid w:val="005109E5"/>
    <w:rsid w:val="00510EF0"/>
    <w:rsid w:val="00515784"/>
    <w:rsid w:val="00527DEF"/>
    <w:rsid w:val="0053029D"/>
    <w:rsid w:val="00532B18"/>
    <w:rsid w:val="00541A28"/>
    <w:rsid w:val="00544EC0"/>
    <w:rsid w:val="00545260"/>
    <w:rsid w:val="005477CB"/>
    <w:rsid w:val="00552438"/>
    <w:rsid w:val="00554056"/>
    <w:rsid w:val="00567F49"/>
    <w:rsid w:val="0057233C"/>
    <w:rsid w:val="00573DD0"/>
    <w:rsid w:val="00573F33"/>
    <w:rsid w:val="00576E0E"/>
    <w:rsid w:val="005865A4"/>
    <w:rsid w:val="005922C4"/>
    <w:rsid w:val="005A1226"/>
    <w:rsid w:val="005A19B4"/>
    <w:rsid w:val="005B097E"/>
    <w:rsid w:val="005B1A2A"/>
    <w:rsid w:val="005B4710"/>
    <w:rsid w:val="005B545A"/>
    <w:rsid w:val="005B629E"/>
    <w:rsid w:val="005B67B6"/>
    <w:rsid w:val="005B7C32"/>
    <w:rsid w:val="005C0A8C"/>
    <w:rsid w:val="005C280A"/>
    <w:rsid w:val="005C5FA3"/>
    <w:rsid w:val="005C62F6"/>
    <w:rsid w:val="005C6EBB"/>
    <w:rsid w:val="005C7598"/>
    <w:rsid w:val="005D0D8D"/>
    <w:rsid w:val="005D6B7B"/>
    <w:rsid w:val="005E018C"/>
    <w:rsid w:val="005E1186"/>
    <w:rsid w:val="005E24FF"/>
    <w:rsid w:val="005E3F49"/>
    <w:rsid w:val="005F2B92"/>
    <w:rsid w:val="00600807"/>
    <w:rsid w:val="00601171"/>
    <w:rsid w:val="0060550F"/>
    <w:rsid w:val="00612312"/>
    <w:rsid w:val="0061666D"/>
    <w:rsid w:val="00621910"/>
    <w:rsid w:val="00621DAD"/>
    <w:rsid w:val="00623DA3"/>
    <w:rsid w:val="00624A04"/>
    <w:rsid w:val="006262D8"/>
    <w:rsid w:val="0062769E"/>
    <w:rsid w:val="006408B5"/>
    <w:rsid w:val="00641340"/>
    <w:rsid w:val="00641AD1"/>
    <w:rsid w:val="00641F6F"/>
    <w:rsid w:val="00642C01"/>
    <w:rsid w:val="006438B3"/>
    <w:rsid w:val="00644A73"/>
    <w:rsid w:val="006452F5"/>
    <w:rsid w:val="00652933"/>
    <w:rsid w:val="00653637"/>
    <w:rsid w:val="00663DEC"/>
    <w:rsid w:val="00663F04"/>
    <w:rsid w:val="006642BF"/>
    <w:rsid w:val="00664922"/>
    <w:rsid w:val="00667AAC"/>
    <w:rsid w:val="00667F97"/>
    <w:rsid w:val="0068148F"/>
    <w:rsid w:val="0068435F"/>
    <w:rsid w:val="00684364"/>
    <w:rsid w:val="006941C6"/>
    <w:rsid w:val="0069615F"/>
    <w:rsid w:val="006A0EBF"/>
    <w:rsid w:val="006A102E"/>
    <w:rsid w:val="006A40F5"/>
    <w:rsid w:val="006A6E32"/>
    <w:rsid w:val="006B17E7"/>
    <w:rsid w:val="006C32E4"/>
    <w:rsid w:val="006D0B63"/>
    <w:rsid w:val="006D1C7A"/>
    <w:rsid w:val="006D2BC0"/>
    <w:rsid w:val="006D3E82"/>
    <w:rsid w:val="006D5D68"/>
    <w:rsid w:val="006E01C2"/>
    <w:rsid w:val="006E3E9C"/>
    <w:rsid w:val="006E55D6"/>
    <w:rsid w:val="006E7F52"/>
    <w:rsid w:val="007016F2"/>
    <w:rsid w:val="00712B41"/>
    <w:rsid w:val="007140AF"/>
    <w:rsid w:val="00716027"/>
    <w:rsid w:val="00717599"/>
    <w:rsid w:val="00720A0B"/>
    <w:rsid w:val="007228C5"/>
    <w:rsid w:val="00722B8C"/>
    <w:rsid w:val="0073601A"/>
    <w:rsid w:val="00736C9D"/>
    <w:rsid w:val="00741F24"/>
    <w:rsid w:val="0074235B"/>
    <w:rsid w:val="00744BDE"/>
    <w:rsid w:val="00750CEF"/>
    <w:rsid w:val="00751E23"/>
    <w:rsid w:val="0075498E"/>
    <w:rsid w:val="00754E23"/>
    <w:rsid w:val="00755AC2"/>
    <w:rsid w:val="007633CA"/>
    <w:rsid w:val="00763B4C"/>
    <w:rsid w:val="00772C73"/>
    <w:rsid w:val="007745BA"/>
    <w:rsid w:val="00775C08"/>
    <w:rsid w:val="00781E23"/>
    <w:rsid w:val="00783FBC"/>
    <w:rsid w:val="007857E4"/>
    <w:rsid w:val="0078731F"/>
    <w:rsid w:val="00787E46"/>
    <w:rsid w:val="00791A78"/>
    <w:rsid w:val="0079443B"/>
    <w:rsid w:val="00794DED"/>
    <w:rsid w:val="007A57C7"/>
    <w:rsid w:val="007A62C0"/>
    <w:rsid w:val="007A7DC2"/>
    <w:rsid w:val="007B3355"/>
    <w:rsid w:val="007B4051"/>
    <w:rsid w:val="007B6206"/>
    <w:rsid w:val="007C0173"/>
    <w:rsid w:val="007C0A32"/>
    <w:rsid w:val="007C3D1D"/>
    <w:rsid w:val="007C5C32"/>
    <w:rsid w:val="007C6038"/>
    <w:rsid w:val="007C76D7"/>
    <w:rsid w:val="007D6106"/>
    <w:rsid w:val="007E29A6"/>
    <w:rsid w:val="007E38AF"/>
    <w:rsid w:val="007F4B4F"/>
    <w:rsid w:val="007F5435"/>
    <w:rsid w:val="00803639"/>
    <w:rsid w:val="00803C93"/>
    <w:rsid w:val="00803F9C"/>
    <w:rsid w:val="00807785"/>
    <w:rsid w:val="00811B17"/>
    <w:rsid w:val="0081215F"/>
    <w:rsid w:val="008128A4"/>
    <w:rsid w:val="00812EC2"/>
    <w:rsid w:val="00814A3C"/>
    <w:rsid w:val="00814B16"/>
    <w:rsid w:val="00815178"/>
    <w:rsid w:val="00816E71"/>
    <w:rsid w:val="00826EC9"/>
    <w:rsid w:val="00831D4C"/>
    <w:rsid w:val="008326B4"/>
    <w:rsid w:val="00832AA8"/>
    <w:rsid w:val="00832E45"/>
    <w:rsid w:val="00841780"/>
    <w:rsid w:val="008433D0"/>
    <w:rsid w:val="00846325"/>
    <w:rsid w:val="0084663E"/>
    <w:rsid w:val="008652B0"/>
    <w:rsid w:val="00866019"/>
    <w:rsid w:val="00872EF8"/>
    <w:rsid w:val="008731AD"/>
    <w:rsid w:val="0087564A"/>
    <w:rsid w:val="008757D6"/>
    <w:rsid w:val="00880772"/>
    <w:rsid w:val="0088474E"/>
    <w:rsid w:val="00886DF7"/>
    <w:rsid w:val="008921F7"/>
    <w:rsid w:val="00892482"/>
    <w:rsid w:val="008A29FC"/>
    <w:rsid w:val="008A6B40"/>
    <w:rsid w:val="008A6E82"/>
    <w:rsid w:val="008B60BB"/>
    <w:rsid w:val="008C61D8"/>
    <w:rsid w:val="008D0461"/>
    <w:rsid w:val="008D1A9F"/>
    <w:rsid w:val="008D3EA3"/>
    <w:rsid w:val="008E0B41"/>
    <w:rsid w:val="008E32CE"/>
    <w:rsid w:val="008E4D15"/>
    <w:rsid w:val="008F1648"/>
    <w:rsid w:val="008F2CE4"/>
    <w:rsid w:val="008F471F"/>
    <w:rsid w:val="008F5EB1"/>
    <w:rsid w:val="008F6303"/>
    <w:rsid w:val="0090034A"/>
    <w:rsid w:val="009037E7"/>
    <w:rsid w:val="00914348"/>
    <w:rsid w:val="009221FD"/>
    <w:rsid w:val="00924379"/>
    <w:rsid w:val="00930779"/>
    <w:rsid w:val="00942A9F"/>
    <w:rsid w:val="00943E18"/>
    <w:rsid w:val="00950B4E"/>
    <w:rsid w:val="00953C66"/>
    <w:rsid w:val="00955186"/>
    <w:rsid w:val="00956536"/>
    <w:rsid w:val="00961C0A"/>
    <w:rsid w:val="00966512"/>
    <w:rsid w:val="009666B4"/>
    <w:rsid w:val="00975124"/>
    <w:rsid w:val="0097595C"/>
    <w:rsid w:val="009813AE"/>
    <w:rsid w:val="00982B43"/>
    <w:rsid w:val="00984E90"/>
    <w:rsid w:val="00990653"/>
    <w:rsid w:val="00997376"/>
    <w:rsid w:val="009A050D"/>
    <w:rsid w:val="009A2161"/>
    <w:rsid w:val="009A50EA"/>
    <w:rsid w:val="009B4743"/>
    <w:rsid w:val="009B73E9"/>
    <w:rsid w:val="009B7DFB"/>
    <w:rsid w:val="009C0CC6"/>
    <w:rsid w:val="009C1FB0"/>
    <w:rsid w:val="009C3543"/>
    <w:rsid w:val="009C355C"/>
    <w:rsid w:val="009C456D"/>
    <w:rsid w:val="009D7D72"/>
    <w:rsid w:val="009E0A76"/>
    <w:rsid w:val="009E2BE3"/>
    <w:rsid w:val="009E73C5"/>
    <w:rsid w:val="009F1F3B"/>
    <w:rsid w:val="009F37CB"/>
    <w:rsid w:val="009F40E4"/>
    <w:rsid w:val="00A019F6"/>
    <w:rsid w:val="00A01EBC"/>
    <w:rsid w:val="00A0400B"/>
    <w:rsid w:val="00A13B72"/>
    <w:rsid w:val="00A16597"/>
    <w:rsid w:val="00A20F86"/>
    <w:rsid w:val="00A2255D"/>
    <w:rsid w:val="00A2332B"/>
    <w:rsid w:val="00A312FF"/>
    <w:rsid w:val="00A4435A"/>
    <w:rsid w:val="00A45193"/>
    <w:rsid w:val="00A45AA6"/>
    <w:rsid w:val="00A52FA2"/>
    <w:rsid w:val="00A56015"/>
    <w:rsid w:val="00A574F5"/>
    <w:rsid w:val="00A6296D"/>
    <w:rsid w:val="00A65E94"/>
    <w:rsid w:val="00A6788A"/>
    <w:rsid w:val="00A67F0D"/>
    <w:rsid w:val="00A71307"/>
    <w:rsid w:val="00A77BA1"/>
    <w:rsid w:val="00A84B72"/>
    <w:rsid w:val="00A84E8C"/>
    <w:rsid w:val="00A87101"/>
    <w:rsid w:val="00AA369C"/>
    <w:rsid w:val="00AA682A"/>
    <w:rsid w:val="00AB156D"/>
    <w:rsid w:val="00AB7D51"/>
    <w:rsid w:val="00AC3E0C"/>
    <w:rsid w:val="00AC5A83"/>
    <w:rsid w:val="00AC5CB8"/>
    <w:rsid w:val="00AC75AE"/>
    <w:rsid w:val="00AE302F"/>
    <w:rsid w:val="00AE694A"/>
    <w:rsid w:val="00AF09DF"/>
    <w:rsid w:val="00AF0FB0"/>
    <w:rsid w:val="00AF3E84"/>
    <w:rsid w:val="00AF56F2"/>
    <w:rsid w:val="00AF7AC5"/>
    <w:rsid w:val="00B00C9D"/>
    <w:rsid w:val="00B00F69"/>
    <w:rsid w:val="00B01D94"/>
    <w:rsid w:val="00B03345"/>
    <w:rsid w:val="00B05241"/>
    <w:rsid w:val="00B067E5"/>
    <w:rsid w:val="00B076AF"/>
    <w:rsid w:val="00B14B43"/>
    <w:rsid w:val="00B209F9"/>
    <w:rsid w:val="00B21DDB"/>
    <w:rsid w:val="00B22736"/>
    <w:rsid w:val="00B23EFC"/>
    <w:rsid w:val="00B33767"/>
    <w:rsid w:val="00B3575E"/>
    <w:rsid w:val="00B35CD3"/>
    <w:rsid w:val="00B5155B"/>
    <w:rsid w:val="00B527EB"/>
    <w:rsid w:val="00B53490"/>
    <w:rsid w:val="00B61064"/>
    <w:rsid w:val="00B6695A"/>
    <w:rsid w:val="00B7302A"/>
    <w:rsid w:val="00B75A3E"/>
    <w:rsid w:val="00B8117C"/>
    <w:rsid w:val="00B8303B"/>
    <w:rsid w:val="00B83867"/>
    <w:rsid w:val="00B848FD"/>
    <w:rsid w:val="00B85BD5"/>
    <w:rsid w:val="00B91C60"/>
    <w:rsid w:val="00BA1248"/>
    <w:rsid w:val="00BA68EB"/>
    <w:rsid w:val="00BB1189"/>
    <w:rsid w:val="00BB4D19"/>
    <w:rsid w:val="00BB7578"/>
    <w:rsid w:val="00BC1491"/>
    <w:rsid w:val="00BC5181"/>
    <w:rsid w:val="00BC6727"/>
    <w:rsid w:val="00BC6CE1"/>
    <w:rsid w:val="00BD3321"/>
    <w:rsid w:val="00BD3371"/>
    <w:rsid w:val="00BE29B3"/>
    <w:rsid w:val="00BE2D96"/>
    <w:rsid w:val="00BE41CD"/>
    <w:rsid w:val="00BE7EA7"/>
    <w:rsid w:val="00BF017A"/>
    <w:rsid w:val="00BF6785"/>
    <w:rsid w:val="00C03258"/>
    <w:rsid w:val="00C03C4B"/>
    <w:rsid w:val="00C07657"/>
    <w:rsid w:val="00C12976"/>
    <w:rsid w:val="00C15E97"/>
    <w:rsid w:val="00C219F6"/>
    <w:rsid w:val="00C2336B"/>
    <w:rsid w:val="00C2360C"/>
    <w:rsid w:val="00C27871"/>
    <w:rsid w:val="00C3214E"/>
    <w:rsid w:val="00C4169C"/>
    <w:rsid w:val="00C4309E"/>
    <w:rsid w:val="00C45427"/>
    <w:rsid w:val="00C53E8E"/>
    <w:rsid w:val="00C622D6"/>
    <w:rsid w:val="00C63215"/>
    <w:rsid w:val="00C63AFD"/>
    <w:rsid w:val="00C6413A"/>
    <w:rsid w:val="00C649EF"/>
    <w:rsid w:val="00C6718B"/>
    <w:rsid w:val="00C72AAF"/>
    <w:rsid w:val="00C72CBF"/>
    <w:rsid w:val="00C735E0"/>
    <w:rsid w:val="00C83CC9"/>
    <w:rsid w:val="00C92486"/>
    <w:rsid w:val="00C957A1"/>
    <w:rsid w:val="00CA0950"/>
    <w:rsid w:val="00CA7E2E"/>
    <w:rsid w:val="00CB5C79"/>
    <w:rsid w:val="00CB6EE5"/>
    <w:rsid w:val="00CC3A80"/>
    <w:rsid w:val="00CC6689"/>
    <w:rsid w:val="00CD118F"/>
    <w:rsid w:val="00CD2CB0"/>
    <w:rsid w:val="00CD4617"/>
    <w:rsid w:val="00CD4E63"/>
    <w:rsid w:val="00CD5770"/>
    <w:rsid w:val="00CD5CEC"/>
    <w:rsid w:val="00CD647C"/>
    <w:rsid w:val="00CD6AAA"/>
    <w:rsid w:val="00CE0267"/>
    <w:rsid w:val="00CE34FE"/>
    <w:rsid w:val="00CE3ACD"/>
    <w:rsid w:val="00CE40E5"/>
    <w:rsid w:val="00CF3701"/>
    <w:rsid w:val="00CF4654"/>
    <w:rsid w:val="00CF5AA3"/>
    <w:rsid w:val="00D046E1"/>
    <w:rsid w:val="00D061E6"/>
    <w:rsid w:val="00D11A9E"/>
    <w:rsid w:val="00D133F1"/>
    <w:rsid w:val="00D176B6"/>
    <w:rsid w:val="00D17910"/>
    <w:rsid w:val="00D21C49"/>
    <w:rsid w:val="00D24FD3"/>
    <w:rsid w:val="00D26639"/>
    <w:rsid w:val="00D30729"/>
    <w:rsid w:val="00D3277C"/>
    <w:rsid w:val="00D34DDB"/>
    <w:rsid w:val="00D357BA"/>
    <w:rsid w:val="00D403F2"/>
    <w:rsid w:val="00D40951"/>
    <w:rsid w:val="00D41918"/>
    <w:rsid w:val="00D42821"/>
    <w:rsid w:val="00D54033"/>
    <w:rsid w:val="00D54367"/>
    <w:rsid w:val="00D57B26"/>
    <w:rsid w:val="00D57E7B"/>
    <w:rsid w:val="00D61927"/>
    <w:rsid w:val="00D62FF2"/>
    <w:rsid w:val="00D63685"/>
    <w:rsid w:val="00D64B7E"/>
    <w:rsid w:val="00D65DB9"/>
    <w:rsid w:val="00D70938"/>
    <w:rsid w:val="00D71320"/>
    <w:rsid w:val="00D72881"/>
    <w:rsid w:val="00D75BC7"/>
    <w:rsid w:val="00D76306"/>
    <w:rsid w:val="00D81112"/>
    <w:rsid w:val="00D814DE"/>
    <w:rsid w:val="00D81F13"/>
    <w:rsid w:val="00D94451"/>
    <w:rsid w:val="00D953EC"/>
    <w:rsid w:val="00DA4026"/>
    <w:rsid w:val="00DA50A8"/>
    <w:rsid w:val="00DA59CB"/>
    <w:rsid w:val="00DA6A53"/>
    <w:rsid w:val="00DA76AF"/>
    <w:rsid w:val="00DB172B"/>
    <w:rsid w:val="00DB1D48"/>
    <w:rsid w:val="00DB5110"/>
    <w:rsid w:val="00DB720D"/>
    <w:rsid w:val="00DC1EE3"/>
    <w:rsid w:val="00DC39CF"/>
    <w:rsid w:val="00DD203A"/>
    <w:rsid w:val="00DD2928"/>
    <w:rsid w:val="00DD414A"/>
    <w:rsid w:val="00DD6FEC"/>
    <w:rsid w:val="00DE6979"/>
    <w:rsid w:val="00DF5827"/>
    <w:rsid w:val="00DF62AB"/>
    <w:rsid w:val="00DF7BC8"/>
    <w:rsid w:val="00E01FF4"/>
    <w:rsid w:val="00E038BF"/>
    <w:rsid w:val="00E07573"/>
    <w:rsid w:val="00E114BB"/>
    <w:rsid w:val="00E13362"/>
    <w:rsid w:val="00E2166B"/>
    <w:rsid w:val="00E225CE"/>
    <w:rsid w:val="00E23915"/>
    <w:rsid w:val="00E327B2"/>
    <w:rsid w:val="00E35C51"/>
    <w:rsid w:val="00E3793A"/>
    <w:rsid w:val="00E44B86"/>
    <w:rsid w:val="00E45005"/>
    <w:rsid w:val="00E5094B"/>
    <w:rsid w:val="00E510BA"/>
    <w:rsid w:val="00E56640"/>
    <w:rsid w:val="00E71C35"/>
    <w:rsid w:val="00E721F2"/>
    <w:rsid w:val="00E76728"/>
    <w:rsid w:val="00E80467"/>
    <w:rsid w:val="00E902D5"/>
    <w:rsid w:val="00E91854"/>
    <w:rsid w:val="00EA0BB9"/>
    <w:rsid w:val="00EA1869"/>
    <w:rsid w:val="00EB0673"/>
    <w:rsid w:val="00EB2329"/>
    <w:rsid w:val="00EB465C"/>
    <w:rsid w:val="00EB5C4D"/>
    <w:rsid w:val="00EB7C27"/>
    <w:rsid w:val="00EC2CE0"/>
    <w:rsid w:val="00EC33F7"/>
    <w:rsid w:val="00EC7B9E"/>
    <w:rsid w:val="00ED005F"/>
    <w:rsid w:val="00ED501B"/>
    <w:rsid w:val="00ED763E"/>
    <w:rsid w:val="00EE032E"/>
    <w:rsid w:val="00EE1BDE"/>
    <w:rsid w:val="00EE7176"/>
    <w:rsid w:val="00EF3CBC"/>
    <w:rsid w:val="00F01F5B"/>
    <w:rsid w:val="00F07EBC"/>
    <w:rsid w:val="00F10D9C"/>
    <w:rsid w:val="00F11ED6"/>
    <w:rsid w:val="00F1217A"/>
    <w:rsid w:val="00F15801"/>
    <w:rsid w:val="00F1662D"/>
    <w:rsid w:val="00F1674E"/>
    <w:rsid w:val="00F16773"/>
    <w:rsid w:val="00F25DC6"/>
    <w:rsid w:val="00F342AF"/>
    <w:rsid w:val="00F3555A"/>
    <w:rsid w:val="00F405A3"/>
    <w:rsid w:val="00F41972"/>
    <w:rsid w:val="00F442FA"/>
    <w:rsid w:val="00F446B1"/>
    <w:rsid w:val="00F517B2"/>
    <w:rsid w:val="00F5330C"/>
    <w:rsid w:val="00F540CE"/>
    <w:rsid w:val="00F61409"/>
    <w:rsid w:val="00F621FF"/>
    <w:rsid w:val="00F645BA"/>
    <w:rsid w:val="00F80636"/>
    <w:rsid w:val="00F85319"/>
    <w:rsid w:val="00F86755"/>
    <w:rsid w:val="00F87FF6"/>
    <w:rsid w:val="00F90F24"/>
    <w:rsid w:val="00F93880"/>
    <w:rsid w:val="00FA108E"/>
    <w:rsid w:val="00FA2361"/>
    <w:rsid w:val="00FA2A22"/>
    <w:rsid w:val="00FA3290"/>
    <w:rsid w:val="00FA7EFE"/>
    <w:rsid w:val="00FB689B"/>
    <w:rsid w:val="00FC1729"/>
    <w:rsid w:val="00FC33D3"/>
    <w:rsid w:val="00FC3805"/>
    <w:rsid w:val="00FC7178"/>
    <w:rsid w:val="00FD1753"/>
    <w:rsid w:val="00FD212B"/>
    <w:rsid w:val="00FD3F56"/>
    <w:rsid w:val="00FD6709"/>
    <w:rsid w:val="00FE312F"/>
    <w:rsid w:val="00FE375C"/>
    <w:rsid w:val="00FE4854"/>
    <w:rsid w:val="00FF02CF"/>
    <w:rsid w:val="00FF044D"/>
    <w:rsid w:val="00FF0FCA"/>
    <w:rsid w:val="00FF1C9C"/>
    <w:rsid w:val="00FF3923"/>
    <w:rsid w:val="00FF7472"/>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DE7B97"/>
  <w15:docId w15:val="{4759DC54-6D9F-4AC4-8ACB-69C8BF82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8C"/>
    <w:pPr>
      <w:tabs>
        <w:tab w:val="left" w:pos="540"/>
        <w:tab w:val="left" w:pos="1620"/>
        <w:tab w:val="right" w:pos="6120"/>
      </w:tabs>
      <w:spacing w:after="0" w:line="240" w:lineRule="auto"/>
      <w:ind w:left="1620" w:hanging="1620"/>
    </w:pPr>
    <w:rPr>
      <w:rFonts w:eastAsia="Times New Roman" w:cs="Arial"/>
      <w:color w:val="000000"/>
      <w:sz w:val="20"/>
      <w:szCs w:val="16"/>
    </w:rPr>
  </w:style>
  <w:style w:type="paragraph" w:styleId="Heading1">
    <w:name w:val="heading 1"/>
    <w:next w:val="Normal"/>
    <w:link w:val="Heading1Char"/>
    <w:autoRedefine/>
    <w:uiPriority w:val="9"/>
    <w:qFormat/>
    <w:rsid w:val="00573F33"/>
    <w:pPr>
      <w:spacing w:after="0" w:line="240" w:lineRule="auto"/>
      <w:outlineLvl w:val="0"/>
    </w:pPr>
    <w:rPr>
      <w:rFonts w:ascii="Arial Black" w:eastAsiaTheme="majorEastAsia" w:hAnsi="Arial Black" w:cstheme="majorBidi"/>
      <w:b/>
      <w:bCs/>
      <w:iCs/>
      <w:color w:val="000000" w:themeColor="text1"/>
      <w:sz w:val="28"/>
      <w:szCs w:val="28"/>
    </w:rPr>
  </w:style>
  <w:style w:type="paragraph" w:styleId="Heading2">
    <w:name w:val="heading 2"/>
    <w:next w:val="Normal"/>
    <w:link w:val="Heading2Char"/>
    <w:autoRedefine/>
    <w:uiPriority w:val="9"/>
    <w:unhideWhenUsed/>
    <w:qFormat/>
    <w:rsid w:val="008F471F"/>
    <w:pPr>
      <w:spacing w:after="0" w:line="240" w:lineRule="exact"/>
      <w:ind w:firstLine="720"/>
      <w:outlineLvl w:val="1"/>
    </w:pPr>
    <w:rPr>
      <w:rFonts w:eastAsiaTheme="majorEastAsia" w:cstheme="majorBidi"/>
      <w:b/>
      <w:iCs/>
      <w:color w:val="000000" w:themeColor="text1"/>
      <w:szCs w:val="26"/>
    </w:rPr>
  </w:style>
  <w:style w:type="paragraph" w:styleId="Heading3">
    <w:name w:val="heading 3"/>
    <w:basedOn w:val="Normal"/>
    <w:next w:val="Normal"/>
    <w:link w:val="Heading3Char"/>
    <w:uiPriority w:val="9"/>
    <w:unhideWhenUsed/>
    <w:qFormat/>
    <w:rsid w:val="004C3E51"/>
    <w:pPr>
      <w:keepNext/>
      <w:keepLines/>
      <w:spacing w:before="12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4C3E5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2D5D0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next w:val="Normal"/>
    <w:link w:val="Heading7Char"/>
    <w:qFormat/>
    <w:rsid w:val="00527DEF"/>
    <w:pPr>
      <w:keepNext/>
      <w:autoSpaceDE w:val="0"/>
      <w:autoSpaceDN w:val="0"/>
      <w:adjustRightInd w:val="0"/>
      <w:spacing w:after="0" w:line="240" w:lineRule="auto"/>
      <w:jc w:val="center"/>
      <w:outlineLvl w:val="6"/>
    </w:pPr>
    <w:rPr>
      <w:rFonts w:ascii="Franklin Gothic Heavy" w:eastAsia="Times New Roman" w:hAnsi="Franklin Gothic Heavy" w:cs="Arial"/>
      <w:b/>
      <w:bCs/>
      <w:smallCaps/>
      <w:color w:val="000000"/>
      <w:sz w:val="48"/>
      <w:szCs w:val="16"/>
    </w:rPr>
  </w:style>
  <w:style w:type="paragraph" w:styleId="Heading8">
    <w:name w:val="heading 8"/>
    <w:aliases w:val="Heading 8."/>
    <w:basedOn w:val="Normal"/>
    <w:next w:val="Normal"/>
    <w:link w:val="Heading8Char"/>
    <w:uiPriority w:val="9"/>
    <w:unhideWhenUsed/>
    <w:qFormat/>
    <w:rsid w:val="004C3E5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aliases w:val="Heading 8.5"/>
    <w:basedOn w:val="Normal"/>
    <w:next w:val="Normal"/>
    <w:link w:val="Heading9Char"/>
    <w:qFormat/>
    <w:rsid w:val="00527DEF"/>
    <w:pPr>
      <w:keepNext/>
      <w:autoSpaceDE w:val="0"/>
      <w:autoSpaceDN w:val="0"/>
      <w:adjustRightInd w:val="0"/>
      <w:spacing w:after="120"/>
      <w:jc w:val="center"/>
      <w:outlineLvl w:val="8"/>
    </w:pPr>
    <w:rPr>
      <w:b/>
      <w:bCs/>
      <w:smallCaps/>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902D5"/>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nhideWhenUsed/>
    <w:rsid w:val="00826EC9"/>
    <w:rPr>
      <w:rFonts w:eastAsiaTheme="majorEastAsia" w:cstheme="majorBidi"/>
      <w:szCs w:val="20"/>
    </w:rPr>
  </w:style>
  <w:style w:type="paragraph" w:customStyle="1" w:styleId="PageTitle">
    <w:name w:val="Page Title"/>
    <w:basedOn w:val="Normal"/>
    <w:rsid w:val="003F6839"/>
    <w:pPr>
      <w:tabs>
        <w:tab w:val="right" w:pos="5400"/>
        <w:tab w:val="right" w:pos="7020"/>
      </w:tabs>
      <w:jc w:val="center"/>
    </w:pPr>
    <w:rPr>
      <w:rFonts w:ascii="Franklin Gothic Heavy" w:hAnsi="Franklin Gothic Heavy"/>
      <w:smallCaps/>
      <w:sz w:val="32"/>
    </w:rPr>
  </w:style>
  <w:style w:type="paragraph" w:styleId="BodyText">
    <w:name w:val="Body Text"/>
    <w:basedOn w:val="Normal"/>
    <w:link w:val="BodyTextChar"/>
    <w:rsid w:val="003F6839"/>
    <w:pPr>
      <w:tabs>
        <w:tab w:val="left" w:pos="90"/>
        <w:tab w:val="left" w:pos="270"/>
        <w:tab w:val="left" w:pos="450"/>
      </w:tabs>
      <w:autoSpaceDE w:val="0"/>
      <w:autoSpaceDN w:val="0"/>
      <w:adjustRightInd w:val="0"/>
      <w:jc w:val="both"/>
    </w:pPr>
    <w:rPr>
      <w:sz w:val="21"/>
      <w:szCs w:val="21"/>
    </w:rPr>
  </w:style>
  <w:style w:type="character" w:customStyle="1" w:styleId="BodyTextChar">
    <w:name w:val="Body Text Char"/>
    <w:basedOn w:val="DefaultParagraphFont"/>
    <w:link w:val="BodyText"/>
    <w:rsid w:val="003F6839"/>
    <w:rPr>
      <w:rFonts w:eastAsia="Times New Roman" w:cs="Arial"/>
      <w:color w:val="000000"/>
      <w:sz w:val="21"/>
      <w:szCs w:val="21"/>
    </w:rPr>
  </w:style>
  <w:style w:type="character" w:styleId="Hyperlink">
    <w:name w:val="Hyperlink"/>
    <w:basedOn w:val="DefaultParagraphFont"/>
    <w:uiPriority w:val="99"/>
    <w:rsid w:val="003F6839"/>
    <w:rPr>
      <w:color w:val="0000FF"/>
      <w:u w:val="single"/>
    </w:rPr>
  </w:style>
  <w:style w:type="paragraph" w:styleId="BodyTextIndent2">
    <w:name w:val="Body Text Indent 2"/>
    <w:basedOn w:val="Normal"/>
    <w:link w:val="BodyTextIndent2Char"/>
    <w:uiPriority w:val="99"/>
    <w:unhideWhenUsed/>
    <w:rsid w:val="003F6839"/>
    <w:pPr>
      <w:spacing w:after="120" w:line="480" w:lineRule="auto"/>
      <w:ind w:left="360"/>
    </w:pPr>
  </w:style>
  <w:style w:type="character" w:customStyle="1" w:styleId="BodyTextIndent2Char">
    <w:name w:val="Body Text Indent 2 Char"/>
    <w:basedOn w:val="DefaultParagraphFont"/>
    <w:link w:val="BodyTextIndent2"/>
    <w:uiPriority w:val="99"/>
    <w:rsid w:val="003F6839"/>
    <w:rPr>
      <w:rFonts w:eastAsia="Times New Roman" w:cs="Arial"/>
      <w:color w:val="000000"/>
      <w:sz w:val="16"/>
      <w:szCs w:val="16"/>
    </w:rPr>
  </w:style>
  <w:style w:type="character" w:customStyle="1" w:styleId="Heading7Char">
    <w:name w:val="Heading 7 Char"/>
    <w:basedOn w:val="DefaultParagraphFont"/>
    <w:link w:val="Heading7"/>
    <w:rsid w:val="00527DEF"/>
    <w:rPr>
      <w:rFonts w:ascii="Franklin Gothic Heavy" w:eastAsia="Times New Roman" w:hAnsi="Franklin Gothic Heavy" w:cs="Arial"/>
      <w:b/>
      <w:bCs/>
      <w:smallCaps/>
      <w:color w:val="000000"/>
      <w:sz w:val="48"/>
      <w:szCs w:val="16"/>
    </w:rPr>
  </w:style>
  <w:style w:type="character" w:customStyle="1" w:styleId="Heading9Char">
    <w:name w:val="Heading 9 Char"/>
    <w:aliases w:val="Heading 8.5 Char"/>
    <w:basedOn w:val="DefaultParagraphFont"/>
    <w:link w:val="Heading9"/>
    <w:rsid w:val="00527DEF"/>
    <w:rPr>
      <w:rFonts w:eastAsia="Times New Roman" w:cs="Arial"/>
      <w:b/>
      <w:bCs/>
      <w:smallCaps/>
      <w:color w:val="000000"/>
      <w:sz w:val="40"/>
      <w:szCs w:val="22"/>
    </w:rPr>
  </w:style>
  <w:style w:type="character" w:styleId="FollowedHyperlink">
    <w:name w:val="FollowedHyperlink"/>
    <w:basedOn w:val="DefaultParagraphFont"/>
    <w:uiPriority w:val="99"/>
    <w:semiHidden/>
    <w:unhideWhenUsed/>
    <w:rsid w:val="00C2360C"/>
    <w:rPr>
      <w:color w:val="800080" w:themeColor="followedHyperlink"/>
      <w:u w:val="single"/>
    </w:rPr>
  </w:style>
  <w:style w:type="character" w:customStyle="1" w:styleId="Heading1Char">
    <w:name w:val="Heading 1 Char"/>
    <w:basedOn w:val="DefaultParagraphFont"/>
    <w:link w:val="Heading1"/>
    <w:uiPriority w:val="9"/>
    <w:rsid w:val="00573F33"/>
    <w:rPr>
      <w:rFonts w:ascii="Arial Black" w:eastAsiaTheme="majorEastAsia" w:hAnsi="Arial Black" w:cstheme="majorBidi"/>
      <w:b/>
      <w:bCs/>
      <w:iCs/>
      <w:color w:val="000000" w:themeColor="text1"/>
      <w:sz w:val="28"/>
      <w:szCs w:val="28"/>
    </w:rPr>
  </w:style>
  <w:style w:type="paragraph" w:styleId="TOCHeading">
    <w:name w:val="TOC Heading"/>
    <w:basedOn w:val="Heading1"/>
    <w:next w:val="Normal"/>
    <w:uiPriority w:val="39"/>
    <w:semiHidden/>
    <w:unhideWhenUsed/>
    <w:qFormat/>
    <w:rsid w:val="003B56B6"/>
    <w:pPr>
      <w:spacing w:line="276" w:lineRule="auto"/>
      <w:outlineLvl w:val="9"/>
    </w:pPr>
  </w:style>
  <w:style w:type="paragraph" w:styleId="TOC2">
    <w:name w:val="toc 2"/>
    <w:basedOn w:val="Heading7"/>
    <w:next w:val="Normal"/>
    <w:autoRedefine/>
    <w:uiPriority w:val="39"/>
    <w:unhideWhenUsed/>
    <w:qFormat/>
    <w:rsid w:val="001F326A"/>
    <w:pPr>
      <w:keepNext w:val="0"/>
      <w:tabs>
        <w:tab w:val="right" w:leader="dot" w:pos="9926"/>
      </w:tabs>
      <w:ind w:left="216"/>
      <w:outlineLvl w:val="9"/>
    </w:pPr>
    <w:rPr>
      <w:rFonts w:eastAsiaTheme="minorEastAsia" w:cstheme="minorBidi"/>
      <w:color w:val="auto"/>
      <w:sz w:val="22"/>
      <w:szCs w:val="22"/>
    </w:rPr>
  </w:style>
  <w:style w:type="paragraph" w:styleId="TOC1">
    <w:name w:val="toc 1"/>
    <w:aliases w:val="Header 6"/>
    <w:basedOn w:val="Heading6"/>
    <w:next w:val="Normal"/>
    <w:autoRedefine/>
    <w:uiPriority w:val="39"/>
    <w:unhideWhenUsed/>
    <w:qFormat/>
    <w:rsid w:val="00A16597"/>
    <w:pPr>
      <w:keepNext w:val="0"/>
      <w:keepLines w:val="0"/>
      <w:tabs>
        <w:tab w:val="clear" w:pos="540"/>
        <w:tab w:val="clear" w:pos="1620"/>
        <w:tab w:val="clear" w:pos="6120"/>
        <w:tab w:val="right" w:leader="dot" w:pos="9926"/>
      </w:tabs>
      <w:spacing w:before="40"/>
      <w:ind w:left="86" w:hanging="86"/>
    </w:pPr>
    <w:rPr>
      <w:rFonts w:ascii="Franklin Gothic Heavy" w:eastAsiaTheme="minorEastAsia" w:hAnsi="Franklin Gothic Heavy" w:cstheme="minorBidi"/>
      <w:i w:val="0"/>
      <w:color w:val="auto"/>
      <w:sz w:val="28"/>
      <w:szCs w:val="22"/>
    </w:rPr>
  </w:style>
  <w:style w:type="paragraph" w:styleId="TOC3">
    <w:name w:val="toc 3"/>
    <w:basedOn w:val="BodyText"/>
    <w:next w:val="Normal"/>
    <w:autoRedefine/>
    <w:uiPriority w:val="39"/>
    <w:semiHidden/>
    <w:unhideWhenUsed/>
    <w:qFormat/>
    <w:rsid w:val="002D5D05"/>
    <w:pPr>
      <w:tabs>
        <w:tab w:val="clear" w:pos="540"/>
        <w:tab w:val="clear" w:pos="1620"/>
        <w:tab w:val="clear" w:pos="6120"/>
      </w:tabs>
      <w:ind w:left="446"/>
    </w:pPr>
    <w:rPr>
      <w:rFonts w:eastAsiaTheme="minorEastAsia" w:cstheme="minorBidi"/>
      <w:color w:val="auto"/>
      <w:sz w:val="20"/>
      <w:szCs w:val="22"/>
    </w:rPr>
  </w:style>
  <w:style w:type="paragraph" w:styleId="BalloonText">
    <w:name w:val="Balloon Text"/>
    <w:basedOn w:val="Normal"/>
    <w:link w:val="BalloonTextChar"/>
    <w:uiPriority w:val="99"/>
    <w:semiHidden/>
    <w:unhideWhenUsed/>
    <w:rsid w:val="003B56B6"/>
    <w:rPr>
      <w:rFonts w:ascii="Tahoma" w:hAnsi="Tahoma" w:cs="Tahoma"/>
    </w:rPr>
  </w:style>
  <w:style w:type="character" w:customStyle="1" w:styleId="BalloonTextChar">
    <w:name w:val="Balloon Text Char"/>
    <w:basedOn w:val="DefaultParagraphFont"/>
    <w:link w:val="BalloonText"/>
    <w:uiPriority w:val="99"/>
    <w:semiHidden/>
    <w:rsid w:val="003B56B6"/>
    <w:rPr>
      <w:rFonts w:ascii="Tahoma" w:eastAsia="Times New Roman" w:hAnsi="Tahoma" w:cs="Tahoma"/>
      <w:color w:val="000000"/>
      <w:sz w:val="16"/>
      <w:szCs w:val="16"/>
    </w:rPr>
  </w:style>
  <w:style w:type="character" w:customStyle="1" w:styleId="Heading2Char">
    <w:name w:val="Heading 2 Char"/>
    <w:basedOn w:val="DefaultParagraphFont"/>
    <w:link w:val="Heading2"/>
    <w:uiPriority w:val="9"/>
    <w:rsid w:val="008F471F"/>
    <w:rPr>
      <w:rFonts w:eastAsiaTheme="majorEastAsia" w:cstheme="majorBidi"/>
      <w:b/>
      <w:iCs/>
      <w:color w:val="000000" w:themeColor="text1"/>
      <w:szCs w:val="26"/>
    </w:rPr>
  </w:style>
  <w:style w:type="character" w:customStyle="1" w:styleId="Heading3Char">
    <w:name w:val="Heading 3 Char"/>
    <w:basedOn w:val="DefaultParagraphFont"/>
    <w:link w:val="Heading3"/>
    <w:uiPriority w:val="9"/>
    <w:rsid w:val="004C3E51"/>
    <w:rPr>
      <w:rFonts w:eastAsiaTheme="majorEastAsia" w:cstheme="majorBidi"/>
      <w:b/>
      <w:bCs/>
      <w:color w:val="000000" w:themeColor="text1"/>
      <w:sz w:val="20"/>
      <w:szCs w:val="16"/>
    </w:rPr>
  </w:style>
  <w:style w:type="character" w:styleId="SubtleReference">
    <w:name w:val="Subtle Reference"/>
    <w:aliases w:val="Class"/>
    <w:uiPriority w:val="31"/>
    <w:qFormat/>
    <w:rsid w:val="00137518"/>
    <w:rPr>
      <w:rFonts w:ascii="Arial" w:hAnsi="Arial"/>
      <w:smallCaps/>
      <w:color w:val="000000" w:themeColor="text1"/>
      <w:sz w:val="22"/>
      <w:u w:val="none"/>
    </w:rPr>
  </w:style>
  <w:style w:type="character" w:customStyle="1" w:styleId="Heading6Char">
    <w:name w:val="Heading 6 Char"/>
    <w:basedOn w:val="DefaultParagraphFont"/>
    <w:link w:val="Heading6"/>
    <w:uiPriority w:val="9"/>
    <w:semiHidden/>
    <w:rsid w:val="002D5D05"/>
    <w:rPr>
      <w:rFonts w:asciiTheme="majorHAnsi" w:eastAsiaTheme="majorEastAsia" w:hAnsiTheme="majorHAnsi" w:cstheme="majorBidi"/>
      <w:i/>
      <w:iCs/>
      <w:color w:val="243F60" w:themeColor="accent1" w:themeShade="7F"/>
      <w:sz w:val="16"/>
      <w:szCs w:val="16"/>
    </w:rPr>
  </w:style>
  <w:style w:type="paragraph" w:styleId="TOC6">
    <w:name w:val="toc 6"/>
    <w:basedOn w:val="Normal"/>
    <w:next w:val="Normal"/>
    <w:autoRedefine/>
    <w:uiPriority w:val="39"/>
    <w:unhideWhenUsed/>
    <w:rsid w:val="000057A6"/>
    <w:pPr>
      <w:tabs>
        <w:tab w:val="clear" w:pos="540"/>
        <w:tab w:val="clear" w:pos="1620"/>
        <w:tab w:val="clear" w:pos="6120"/>
      </w:tabs>
      <w:spacing w:after="100"/>
      <w:ind w:left="806"/>
    </w:pPr>
    <w:rPr>
      <w:sz w:val="24"/>
    </w:rPr>
  </w:style>
  <w:style w:type="paragraph" w:styleId="TOC7">
    <w:name w:val="toc 7"/>
    <w:basedOn w:val="Normal"/>
    <w:next w:val="Normal"/>
    <w:autoRedefine/>
    <w:uiPriority w:val="39"/>
    <w:unhideWhenUsed/>
    <w:rsid w:val="000057A6"/>
    <w:pPr>
      <w:tabs>
        <w:tab w:val="clear" w:pos="540"/>
        <w:tab w:val="clear" w:pos="1620"/>
        <w:tab w:val="clear" w:pos="6120"/>
      </w:tabs>
      <w:spacing w:after="100"/>
      <w:ind w:left="965"/>
    </w:pPr>
  </w:style>
  <w:style w:type="paragraph" w:styleId="TOC8">
    <w:name w:val="toc 8"/>
    <w:basedOn w:val="Normal"/>
    <w:next w:val="Normal"/>
    <w:autoRedefine/>
    <w:uiPriority w:val="39"/>
    <w:semiHidden/>
    <w:unhideWhenUsed/>
    <w:rsid w:val="000057A6"/>
    <w:pPr>
      <w:tabs>
        <w:tab w:val="clear" w:pos="540"/>
        <w:tab w:val="clear" w:pos="1620"/>
        <w:tab w:val="clear" w:pos="6120"/>
      </w:tabs>
      <w:spacing w:after="100"/>
      <w:ind w:left="1120"/>
    </w:pPr>
  </w:style>
  <w:style w:type="paragraph" w:styleId="ListParagraph">
    <w:name w:val="List Paragraph"/>
    <w:basedOn w:val="Normal"/>
    <w:uiPriority w:val="34"/>
    <w:qFormat/>
    <w:rsid w:val="00137518"/>
    <w:pPr>
      <w:ind w:left="720"/>
      <w:contextualSpacing/>
    </w:pPr>
  </w:style>
  <w:style w:type="character" w:customStyle="1" w:styleId="Heading8Char">
    <w:name w:val="Heading 8 Char"/>
    <w:aliases w:val="Heading 8. Char"/>
    <w:basedOn w:val="DefaultParagraphFont"/>
    <w:link w:val="Heading8"/>
    <w:uiPriority w:val="9"/>
    <w:rsid w:val="004C3E51"/>
    <w:rPr>
      <w:rFonts w:asciiTheme="majorHAnsi" w:eastAsiaTheme="majorEastAsia" w:hAnsiTheme="majorHAnsi" w:cstheme="majorBidi"/>
      <w:color w:val="404040" w:themeColor="text1" w:themeTint="BF"/>
      <w:sz w:val="20"/>
      <w:szCs w:val="20"/>
    </w:rPr>
  </w:style>
  <w:style w:type="character" w:customStyle="1" w:styleId="Heading4Char">
    <w:name w:val="Heading 4 Char"/>
    <w:basedOn w:val="DefaultParagraphFont"/>
    <w:link w:val="Heading4"/>
    <w:uiPriority w:val="9"/>
    <w:semiHidden/>
    <w:rsid w:val="004C3E51"/>
    <w:rPr>
      <w:rFonts w:asciiTheme="majorHAnsi" w:eastAsiaTheme="majorEastAsia" w:hAnsiTheme="majorHAnsi" w:cstheme="majorBidi"/>
      <w:b/>
      <w:bCs/>
      <w:i/>
      <w:iCs/>
      <w:color w:val="4F81BD" w:themeColor="accent1"/>
      <w:sz w:val="20"/>
      <w:szCs w:val="16"/>
    </w:rPr>
  </w:style>
  <w:style w:type="character" w:styleId="IntenseReference">
    <w:name w:val="Intense Reference"/>
    <w:basedOn w:val="DefaultParagraphFont"/>
    <w:uiPriority w:val="32"/>
    <w:qFormat/>
    <w:rsid w:val="009B4743"/>
    <w:rPr>
      <w:b/>
      <w:bCs/>
      <w:smallCaps/>
      <w:color w:val="C0504D" w:themeColor="accent2"/>
      <w:spacing w:val="5"/>
      <w:u w:val="single"/>
    </w:rPr>
  </w:style>
  <w:style w:type="paragraph" w:styleId="Header">
    <w:name w:val="header"/>
    <w:basedOn w:val="Normal"/>
    <w:link w:val="HeaderChar"/>
    <w:uiPriority w:val="99"/>
    <w:unhideWhenUsed/>
    <w:rsid w:val="00B8117C"/>
    <w:pPr>
      <w:tabs>
        <w:tab w:val="clear" w:pos="540"/>
        <w:tab w:val="clear" w:pos="1620"/>
        <w:tab w:val="clear" w:pos="6120"/>
        <w:tab w:val="center" w:pos="4680"/>
        <w:tab w:val="right" w:pos="9360"/>
      </w:tabs>
    </w:pPr>
  </w:style>
  <w:style w:type="character" w:customStyle="1" w:styleId="HeaderChar">
    <w:name w:val="Header Char"/>
    <w:basedOn w:val="DefaultParagraphFont"/>
    <w:link w:val="Header"/>
    <w:uiPriority w:val="99"/>
    <w:rsid w:val="00B8117C"/>
    <w:rPr>
      <w:rFonts w:eastAsia="Times New Roman" w:cs="Arial"/>
      <w:color w:val="000000"/>
      <w:sz w:val="20"/>
      <w:szCs w:val="16"/>
    </w:rPr>
  </w:style>
  <w:style w:type="paragraph" w:styleId="Footer">
    <w:name w:val="footer"/>
    <w:basedOn w:val="Normal"/>
    <w:link w:val="FooterChar"/>
    <w:uiPriority w:val="99"/>
    <w:unhideWhenUsed/>
    <w:rsid w:val="00B8117C"/>
    <w:pPr>
      <w:tabs>
        <w:tab w:val="clear" w:pos="540"/>
        <w:tab w:val="clear" w:pos="1620"/>
        <w:tab w:val="clear" w:pos="6120"/>
        <w:tab w:val="center" w:pos="4680"/>
        <w:tab w:val="right" w:pos="9360"/>
      </w:tabs>
    </w:pPr>
  </w:style>
  <w:style w:type="character" w:customStyle="1" w:styleId="FooterChar">
    <w:name w:val="Footer Char"/>
    <w:basedOn w:val="DefaultParagraphFont"/>
    <w:link w:val="Footer"/>
    <w:uiPriority w:val="99"/>
    <w:rsid w:val="00B8117C"/>
    <w:rPr>
      <w:rFonts w:eastAsia="Times New Roman" w:cs="Arial"/>
      <w:color w:val="000000"/>
      <w:sz w:val="20"/>
      <w:szCs w:val="16"/>
    </w:rPr>
  </w:style>
  <w:style w:type="paragraph" w:styleId="NoSpacing">
    <w:name w:val="No Spacing"/>
    <w:link w:val="NoSpacingChar"/>
    <w:uiPriority w:val="1"/>
    <w:qFormat/>
    <w:rsid w:val="00B8117C"/>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B8117C"/>
    <w:rPr>
      <w:rFonts w:asciiTheme="minorHAnsi" w:eastAsiaTheme="minorEastAsia" w:hAnsiTheme="minorHAnsi"/>
      <w:sz w:val="22"/>
      <w:szCs w:val="22"/>
    </w:rPr>
  </w:style>
  <w:style w:type="character" w:customStyle="1" w:styleId="rwrr">
    <w:name w:val="rwrr"/>
    <w:basedOn w:val="DefaultParagraphFont"/>
    <w:rsid w:val="00510259"/>
    <w:rPr>
      <w:color w:val="408CD9"/>
      <w:u w:val="single"/>
      <w:shd w:val="clear" w:color="auto" w:fill="FFFFFF"/>
    </w:rPr>
  </w:style>
  <w:style w:type="character" w:styleId="CommentReference">
    <w:name w:val="annotation reference"/>
    <w:basedOn w:val="DefaultParagraphFont"/>
    <w:uiPriority w:val="99"/>
    <w:semiHidden/>
    <w:unhideWhenUsed/>
    <w:rsid w:val="00741F24"/>
    <w:rPr>
      <w:sz w:val="16"/>
      <w:szCs w:val="16"/>
    </w:rPr>
  </w:style>
  <w:style w:type="paragraph" w:styleId="CommentText">
    <w:name w:val="annotation text"/>
    <w:basedOn w:val="Normal"/>
    <w:link w:val="CommentTextChar"/>
    <w:uiPriority w:val="99"/>
    <w:semiHidden/>
    <w:unhideWhenUsed/>
    <w:rsid w:val="00741F24"/>
    <w:rPr>
      <w:szCs w:val="20"/>
    </w:rPr>
  </w:style>
  <w:style w:type="character" w:customStyle="1" w:styleId="CommentTextChar">
    <w:name w:val="Comment Text Char"/>
    <w:basedOn w:val="DefaultParagraphFont"/>
    <w:link w:val="CommentText"/>
    <w:uiPriority w:val="99"/>
    <w:semiHidden/>
    <w:rsid w:val="00741F24"/>
    <w:rPr>
      <w:rFonts w:eastAsia="Times New Roman" w:cs="Arial"/>
      <w:color w:val="000000"/>
      <w:sz w:val="20"/>
      <w:szCs w:val="20"/>
    </w:rPr>
  </w:style>
  <w:style w:type="paragraph" w:styleId="CommentSubject">
    <w:name w:val="annotation subject"/>
    <w:basedOn w:val="CommentText"/>
    <w:next w:val="CommentText"/>
    <w:link w:val="CommentSubjectChar"/>
    <w:uiPriority w:val="99"/>
    <w:semiHidden/>
    <w:unhideWhenUsed/>
    <w:rsid w:val="00741F24"/>
    <w:rPr>
      <w:b/>
      <w:bCs/>
    </w:rPr>
  </w:style>
  <w:style w:type="character" w:customStyle="1" w:styleId="CommentSubjectChar">
    <w:name w:val="Comment Subject Char"/>
    <w:basedOn w:val="CommentTextChar"/>
    <w:link w:val="CommentSubject"/>
    <w:uiPriority w:val="99"/>
    <w:semiHidden/>
    <w:rsid w:val="00741F24"/>
    <w:rPr>
      <w:rFonts w:eastAsia="Times New Roman" w:cs="Arial"/>
      <w:b/>
      <w:bCs/>
      <w:color w:val="000000"/>
      <w:sz w:val="20"/>
      <w:szCs w:val="20"/>
    </w:rPr>
  </w:style>
  <w:style w:type="character" w:customStyle="1" w:styleId="UnresolvedMention1">
    <w:name w:val="Unresolved Mention1"/>
    <w:basedOn w:val="DefaultParagraphFont"/>
    <w:uiPriority w:val="99"/>
    <w:semiHidden/>
    <w:unhideWhenUsed/>
    <w:rsid w:val="005B629E"/>
    <w:rPr>
      <w:color w:val="605E5C"/>
      <w:shd w:val="clear" w:color="auto" w:fill="E1DFDD"/>
    </w:rPr>
  </w:style>
  <w:style w:type="character" w:styleId="UnresolvedMention">
    <w:name w:val="Unresolved Mention"/>
    <w:basedOn w:val="DefaultParagraphFont"/>
    <w:uiPriority w:val="99"/>
    <w:semiHidden/>
    <w:unhideWhenUsed/>
    <w:rsid w:val="00E23915"/>
    <w:rPr>
      <w:color w:val="605E5C"/>
      <w:shd w:val="clear" w:color="auto" w:fill="E1DFDD"/>
    </w:rPr>
  </w:style>
  <w:style w:type="paragraph" w:customStyle="1" w:styleId="Default">
    <w:name w:val="Default"/>
    <w:rsid w:val="00050360"/>
    <w:pPr>
      <w:autoSpaceDE w:val="0"/>
      <w:autoSpaceDN w:val="0"/>
      <w:adjustRightInd w:val="0"/>
      <w:spacing w:after="0" w:line="240" w:lineRule="auto"/>
    </w:pPr>
    <w:rPr>
      <w:rFonts w:ascii="Cambria" w:hAnsi="Cambria" w:cs="Cambria"/>
      <w:color w:val="000000"/>
    </w:rPr>
  </w:style>
  <w:style w:type="character" w:styleId="PlaceholderText">
    <w:name w:val="Placeholder Text"/>
    <w:basedOn w:val="DefaultParagraphFont"/>
    <w:uiPriority w:val="99"/>
    <w:semiHidden/>
    <w:rsid w:val="007A6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583">
      <w:bodyDiv w:val="1"/>
      <w:marLeft w:val="0"/>
      <w:marRight w:val="0"/>
      <w:marTop w:val="0"/>
      <w:marBottom w:val="0"/>
      <w:divBdr>
        <w:top w:val="none" w:sz="0" w:space="0" w:color="auto"/>
        <w:left w:val="none" w:sz="0" w:space="0" w:color="auto"/>
        <w:bottom w:val="none" w:sz="0" w:space="0" w:color="auto"/>
        <w:right w:val="none" w:sz="0" w:space="0" w:color="auto"/>
      </w:divBdr>
    </w:div>
    <w:div w:id="1717579299">
      <w:bodyDiv w:val="1"/>
      <w:marLeft w:val="0"/>
      <w:marRight w:val="0"/>
      <w:marTop w:val="0"/>
      <w:marBottom w:val="0"/>
      <w:divBdr>
        <w:top w:val="none" w:sz="0" w:space="0" w:color="auto"/>
        <w:left w:val="none" w:sz="0" w:space="0" w:color="auto"/>
        <w:bottom w:val="none" w:sz="0" w:space="0" w:color="auto"/>
        <w:right w:val="none" w:sz="0" w:space="0" w:color="auto"/>
      </w:divBdr>
    </w:div>
    <w:div w:id="1851526813">
      <w:bodyDiv w:val="1"/>
      <w:marLeft w:val="0"/>
      <w:marRight w:val="0"/>
      <w:marTop w:val="0"/>
      <w:marBottom w:val="0"/>
      <w:divBdr>
        <w:top w:val="none" w:sz="0" w:space="0" w:color="auto"/>
        <w:left w:val="none" w:sz="0" w:space="0" w:color="auto"/>
        <w:bottom w:val="none" w:sz="0" w:space="0" w:color="auto"/>
        <w:right w:val="none" w:sz="0" w:space="0" w:color="auto"/>
      </w:divBdr>
    </w:div>
    <w:div w:id="1855415207">
      <w:bodyDiv w:val="1"/>
      <w:marLeft w:val="0"/>
      <w:marRight w:val="0"/>
      <w:marTop w:val="0"/>
      <w:marBottom w:val="0"/>
      <w:divBdr>
        <w:top w:val="none" w:sz="0" w:space="0" w:color="auto"/>
        <w:left w:val="none" w:sz="0" w:space="0" w:color="auto"/>
        <w:bottom w:val="none" w:sz="0" w:space="0" w:color="auto"/>
        <w:right w:val="none" w:sz="0" w:space="0" w:color="auto"/>
      </w:divBdr>
      <w:divsChild>
        <w:div w:id="1455099287">
          <w:marLeft w:val="0"/>
          <w:marRight w:val="0"/>
          <w:marTop w:val="0"/>
          <w:marBottom w:val="0"/>
          <w:divBdr>
            <w:top w:val="none" w:sz="0" w:space="0" w:color="auto"/>
            <w:left w:val="none" w:sz="0" w:space="0" w:color="auto"/>
            <w:bottom w:val="none" w:sz="0" w:space="0" w:color="auto"/>
            <w:right w:val="none" w:sz="0" w:space="0" w:color="auto"/>
          </w:divBdr>
          <w:divsChild>
            <w:div w:id="10619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3284">
      <w:bodyDiv w:val="1"/>
      <w:marLeft w:val="0"/>
      <w:marRight w:val="0"/>
      <w:marTop w:val="0"/>
      <w:marBottom w:val="0"/>
      <w:divBdr>
        <w:top w:val="none" w:sz="0" w:space="0" w:color="auto"/>
        <w:left w:val="none" w:sz="0" w:space="0" w:color="auto"/>
        <w:bottom w:val="none" w:sz="0" w:space="0" w:color="auto"/>
        <w:right w:val="none" w:sz="0" w:space="0" w:color="auto"/>
      </w:divBdr>
    </w:div>
    <w:div w:id="1997949069">
      <w:bodyDiv w:val="1"/>
      <w:marLeft w:val="0"/>
      <w:marRight w:val="0"/>
      <w:marTop w:val="0"/>
      <w:marBottom w:val="0"/>
      <w:divBdr>
        <w:top w:val="none" w:sz="0" w:space="0" w:color="auto"/>
        <w:left w:val="none" w:sz="0" w:space="0" w:color="auto"/>
        <w:bottom w:val="none" w:sz="0" w:space="0" w:color="auto"/>
        <w:right w:val="none" w:sz="0" w:space="0" w:color="auto"/>
      </w:divBdr>
    </w:div>
    <w:div w:id="213871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hyperlink" Target="http://www.nlcbsa.org/commissioner" TargetMode="External"/><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0.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F3B82C30814260830BEE5B5FFB1B9A"/>
        <w:category>
          <w:name w:val="General"/>
          <w:gallery w:val="placeholder"/>
        </w:category>
        <w:types>
          <w:type w:val="bbPlcHdr"/>
        </w:types>
        <w:behaviors>
          <w:behavior w:val="content"/>
        </w:behaviors>
        <w:guid w:val="{2715DAE1-B647-41B6-8D75-812EDDE9CE5E}"/>
      </w:docPartPr>
      <w:docPartBody>
        <w:p w:rsidR="000A52C5" w:rsidRDefault="00643F35" w:rsidP="00643F35">
          <w:pPr>
            <w:pStyle w:val="78F3B82C30814260830BEE5B5FFB1B9A"/>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35"/>
    <w:rsid w:val="000A52C5"/>
    <w:rsid w:val="001E37AB"/>
    <w:rsid w:val="002611E4"/>
    <w:rsid w:val="00643F35"/>
    <w:rsid w:val="0073601A"/>
    <w:rsid w:val="008B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F35"/>
  </w:style>
  <w:style w:type="paragraph" w:customStyle="1" w:styleId="78F3B82C30814260830BEE5B5FFB1B9A">
    <w:name w:val="78F3B82C30814260830BEE5B5FFB1B9A"/>
    <w:rsid w:val="00643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62FC0B9A6E849A3007014D9FF42C2" ma:contentTypeVersion="20" ma:contentTypeDescription="Create a new document." ma:contentTypeScope="" ma:versionID="9514fd7cf866aeffa568cdf701d02479">
  <xsd:schema xmlns:xsd="http://www.w3.org/2001/XMLSchema" xmlns:xs="http://www.w3.org/2001/XMLSchema" xmlns:p="http://schemas.microsoft.com/office/2006/metadata/properties" xmlns:ns1="http://schemas.microsoft.com/sharepoint/v3" xmlns:ns2="87030ab7-ace5-457b-a0c7-ccb540c265d7" xmlns:ns3="52a3e249-bcae-447b-b4a8-b1aa822c1e11" targetNamespace="http://schemas.microsoft.com/office/2006/metadata/properties" ma:root="true" ma:fieldsID="fd31ba19529a182c94da870ba0e44114" ns1:_="" ns2:_="" ns3:_="">
    <xsd:import namespace="http://schemas.microsoft.com/sharepoint/v3"/>
    <xsd:import namespace="87030ab7-ace5-457b-a0c7-ccb540c265d7"/>
    <xsd:import namespace="52a3e249-bcae-447b-b4a8-b1aa822c1e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30ab7-ace5-457b-a0c7-ccb540c26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3e249-bcae-447b-b4a8-b1aa822c1e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6561f07-ac8e-4e25-b728-97b2e0d01d6d}" ma:internalName="TaxCatchAll" ma:showField="CatchAllData" ma:web="52a3e249-bcae-447b-b4a8-b1aa822c1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7030ab7-ace5-457b-a0c7-ccb540c265d7">
      <Terms xmlns="http://schemas.microsoft.com/office/infopath/2007/PartnerControls"/>
    </lcf76f155ced4ddcb4097134ff3c332f>
    <TaxCatchAll xmlns="52a3e249-bcae-447b-b4a8-b1aa822c1e1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779BD-F621-4631-956E-FCFDE03F8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030ab7-ace5-457b-a0c7-ccb540c265d7"/>
    <ds:schemaRef ds:uri="52a3e249-bcae-447b-b4a8-b1aa822c1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23E4A-6E9B-4629-A5C2-CE23F1C147B4}">
  <ds:schemaRefs>
    <ds:schemaRef ds:uri="http://schemas.microsoft.com/sharepoint/v3/contenttype/forms"/>
  </ds:schemaRefs>
</ds:datastoreItem>
</file>

<file path=customXml/itemProps3.xml><?xml version="1.0" encoding="utf-8"?>
<ds:datastoreItem xmlns:ds="http://schemas.openxmlformats.org/officeDocument/2006/customXml" ds:itemID="{84E4345A-ACB4-464E-9E9F-05780C9F5B67}">
  <ds:schemaRefs>
    <ds:schemaRef ds:uri="http://schemas.microsoft.com/office/2006/metadata/properties"/>
    <ds:schemaRef ds:uri="http://schemas.microsoft.com/office/infopath/2007/PartnerControls"/>
    <ds:schemaRef ds:uri="http://schemas.microsoft.com/sharepoint/v3"/>
    <ds:schemaRef ds:uri="87030ab7-ace5-457b-a0c7-ccb540c265d7"/>
    <ds:schemaRef ds:uri="52a3e249-bcae-447b-b4a8-b1aa822c1e11"/>
  </ds:schemaRefs>
</ds:datastoreItem>
</file>

<file path=customXml/itemProps4.xml><?xml version="1.0" encoding="utf-8"?>
<ds:datastoreItem xmlns:ds="http://schemas.openxmlformats.org/officeDocument/2006/customXml" ds:itemID="{83FB2455-FB00-454B-B46D-5E460181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5713</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Ness, Carl E.</dc:creator>
  <cp:lastModifiedBy>Thomas Huether</cp:lastModifiedBy>
  <cp:revision>2</cp:revision>
  <cp:lastPrinted>2019-01-16T19:50:00Z</cp:lastPrinted>
  <dcterms:created xsi:type="dcterms:W3CDTF">2025-08-28T23:01:00Z</dcterms:created>
  <dcterms:modified xsi:type="dcterms:W3CDTF">2025-08-28T23:01:00Z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0x01010057762FC0B9A6E849A3007014D9FF42C2</vt:lpwstr>
  </property>
  <property fmtid="{D5CDD505-2E9C-101B-9397-08002B2CF9AE}" pid="3" name="MSIP_Label_73094ff5-79ca-456b-95f6-d578316a3809_Enabled">
    <vt:lpwstr>true</vt:lpwstr>
  </property>
  <property fmtid="{D5CDD505-2E9C-101B-9397-08002B2CF9AE}" pid="4" name="MSIP_Label_73094ff5-79ca-456b-95f6-d578316a3809_SetDate">
    <vt:lpwstr>2025-07-17T14:11:35Z</vt:lpwstr>
  </property>
  <property fmtid="{D5CDD505-2E9C-101B-9397-08002B2CF9AE}" pid="5" name="MSIP_Label_73094ff5-79ca-456b-95f6-d578316a3809_Method">
    <vt:lpwstr>Privileged</vt:lpwstr>
  </property>
  <property fmtid="{D5CDD505-2E9C-101B-9397-08002B2CF9AE}" pid="6" name="MSIP_Label_73094ff5-79ca-456b-95f6-d578316a3809_Name">
    <vt:lpwstr>Public</vt:lpwstr>
  </property>
  <property fmtid="{D5CDD505-2E9C-101B-9397-08002B2CF9AE}" pid="7" name="MSIP_Label_73094ff5-79ca-456b-95f6-d578316a3809_SiteId">
    <vt:lpwstr>771c9c47-7f24-44dc-958e-34f8713a8394</vt:lpwstr>
  </property>
  <property fmtid="{D5CDD505-2E9C-101B-9397-08002B2CF9AE}" pid="8" name="MSIP_Label_73094ff5-79ca-456b-95f6-d578316a3809_ActionId">
    <vt:lpwstr>2b3d3841-cfe8-4524-b28f-019d2dbdda9a</vt:lpwstr>
  </property>
  <property fmtid="{D5CDD505-2E9C-101B-9397-08002B2CF9AE}" pid="9" name="MSIP_Label_73094ff5-79ca-456b-95f6-d578316a3809_ContentBits">
    <vt:lpwstr>0</vt:lpwstr>
  </property>
  <property fmtid="{D5CDD505-2E9C-101B-9397-08002B2CF9AE}" pid="10" name="MSIP_Label_73094ff5-79ca-456b-95f6-d578316a3809_Tag">
    <vt:lpwstr>10, 0, 1, 1</vt:lpwstr>
  </property>
</Properties>
</file>