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03C33" w14:textId="54B1A2AB" w:rsidR="00664536" w:rsidRPr="00E62A6F" w:rsidRDefault="0021383D" w:rsidP="00E62A6F">
      <w:pPr>
        <w:jc w:val="center"/>
        <w:rPr>
          <w:rFonts w:ascii="Algerian" w:hAnsi="Algerian"/>
          <w:sz w:val="72"/>
          <w:szCs w:val="72"/>
        </w:rPr>
      </w:pPr>
      <w:r>
        <w:rPr>
          <w:rFonts w:ascii="Algerian" w:hAnsi="Algerian"/>
          <w:sz w:val="72"/>
          <w:szCs w:val="72"/>
        </w:rPr>
        <w:t>2025</w:t>
      </w:r>
      <w:r w:rsidR="00E62A6F" w:rsidRPr="00E62A6F">
        <w:rPr>
          <w:rFonts w:ascii="Algerian" w:hAnsi="Algerian"/>
          <w:sz w:val="72"/>
          <w:szCs w:val="72"/>
        </w:rPr>
        <w:t xml:space="preserve"> Eagle’s Egg MBU</w:t>
      </w:r>
    </w:p>
    <w:p w14:paraId="49F97C00" w14:textId="643F6E0F" w:rsidR="00E62A6F" w:rsidRPr="00E62A6F" w:rsidRDefault="00E62A6F" w:rsidP="00E62A6F">
      <w:pPr>
        <w:jc w:val="center"/>
        <w:rPr>
          <w:rFonts w:ascii="Bradley Hand ITC" w:hAnsi="Bradley Hand ITC"/>
          <w:b/>
          <w:bCs/>
          <w:sz w:val="96"/>
          <w:szCs w:val="96"/>
          <w:u w:val="single"/>
        </w:rPr>
      </w:pPr>
      <w:r w:rsidRPr="00E62A6F">
        <w:rPr>
          <w:rFonts w:ascii="Bradley Hand ITC" w:hAnsi="Bradley Hand ITC"/>
          <w:b/>
          <w:bCs/>
          <w:sz w:val="96"/>
          <w:szCs w:val="96"/>
          <w:u w:val="single"/>
        </w:rPr>
        <w:t>Leader</w:t>
      </w:r>
      <w:r w:rsidR="00C657DE">
        <w:rPr>
          <w:rFonts w:ascii="Bradley Hand ITC" w:hAnsi="Bradley Hand ITC"/>
          <w:b/>
          <w:bCs/>
          <w:sz w:val="96"/>
          <w:szCs w:val="96"/>
          <w:u w:val="single"/>
        </w:rPr>
        <w:t>/Parent</w:t>
      </w:r>
      <w:r w:rsidRPr="00E62A6F">
        <w:rPr>
          <w:rFonts w:ascii="Bradley Hand ITC" w:hAnsi="Bradley Hand ITC"/>
          <w:b/>
          <w:bCs/>
          <w:sz w:val="96"/>
          <w:szCs w:val="96"/>
          <w:u w:val="single"/>
        </w:rPr>
        <w:t xml:space="preserve"> Guide</w:t>
      </w:r>
    </w:p>
    <w:p w14:paraId="3EA4E24A" w14:textId="18466E0A" w:rsidR="00E62A6F" w:rsidRDefault="00E62A6F" w:rsidP="00E62A6F">
      <w:pPr>
        <w:jc w:val="center"/>
        <w:rPr>
          <w:noProof/>
        </w:rPr>
      </w:pPr>
      <w:r>
        <w:rPr>
          <w:noProof/>
        </w:rPr>
        <w:drawing>
          <wp:inline distT="0" distB="0" distL="0" distR="0" wp14:anchorId="60F83120" wp14:editId="1EAFB56B">
            <wp:extent cx="3810000" cy="3810000"/>
            <wp:effectExtent l="0" t="0" r="0" b="0"/>
            <wp:docPr id="61517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71470"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14:paraId="3A9854E5" w14:textId="77777777" w:rsidR="00E62A6F" w:rsidRPr="00E62A6F" w:rsidRDefault="00E62A6F" w:rsidP="00E62A6F"/>
    <w:p w14:paraId="1C453935" w14:textId="77777777" w:rsidR="00E62A6F" w:rsidRDefault="00E62A6F" w:rsidP="00E62A6F">
      <w:pPr>
        <w:rPr>
          <w:noProof/>
        </w:rPr>
      </w:pPr>
    </w:p>
    <w:p w14:paraId="55F67D8A" w14:textId="361354F9" w:rsidR="00E62A6F" w:rsidRPr="00E62A6F" w:rsidRDefault="00E62A6F" w:rsidP="00E62A6F">
      <w:pPr>
        <w:jc w:val="center"/>
        <w:rPr>
          <w:rFonts w:ascii="Aachen Std Medium" w:hAnsi="Aachen Std Medium"/>
          <w:sz w:val="56"/>
          <w:szCs w:val="56"/>
        </w:rPr>
      </w:pPr>
      <w:r w:rsidRPr="00E62A6F">
        <w:rPr>
          <w:rFonts w:ascii="Aachen Std Medium" w:hAnsi="Aachen Std Medium"/>
          <w:sz w:val="56"/>
          <w:szCs w:val="56"/>
        </w:rPr>
        <w:t xml:space="preserve">Saturday, </w:t>
      </w:r>
      <w:r w:rsidR="0021383D">
        <w:rPr>
          <w:rFonts w:ascii="Aachen Std Medium" w:hAnsi="Aachen Std Medium"/>
          <w:sz w:val="56"/>
          <w:szCs w:val="56"/>
        </w:rPr>
        <w:t>May 31st</w:t>
      </w:r>
    </w:p>
    <w:p w14:paraId="756A9D78" w14:textId="4B4B3731" w:rsidR="00E62A6F" w:rsidRPr="00E62A6F" w:rsidRDefault="00E62A6F" w:rsidP="00E62A6F">
      <w:pPr>
        <w:jc w:val="center"/>
        <w:rPr>
          <w:rFonts w:ascii="Aachen Std Medium" w:hAnsi="Aachen Std Medium"/>
          <w:sz w:val="56"/>
          <w:szCs w:val="56"/>
        </w:rPr>
      </w:pPr>
      <w:r w:rsidRPr="00E62A6F">
        <w:rPr>
          <w:rFonts w:ascii="Aachen Std Medium" w:hAnsi="Aachen Std Medium"/>
          <w:sz w:val="56"/>
          <w:szCs w:val="56"/>
        </w:rPr>
        <w:t>Camp Arrowhead</w:t>
      </w:r>
    </w:p>
    <w:p w14:paraId="20339833" w14:textId="5A0A21EE" w:rsidR="00E62A6F" w:rsidRDefault="00E62A6F" w:rsidP="00E62A6F">
      <w:pPr>
        <w:jc w:val="center"/>
        <w:rPr>
          <w:rFonts w:ascii="Aachen Std Medium" w:hAnsi="Aachen Std Medium"/>
          <w:sz w:val="56"/>
          <w:szCs w:val="56"/>
        </w:rPr>
      </w:pPr>
      <w:r w:rsidRPr="00E62A6F">
        <w:rPr>
          <w:rFonts w:ascii="Aachen Std Medium" w:hAnsi="Aachen Std Medium"/>
          <w:sz w:val="56"/>
          <w:szCs w:val="56"/>
        </w:rPr>
        <w:t>8:00am-3:00pm</w:t>
      </w:r>
    </w:p>
    <w:p w14:paraId="7507D1B7" w14:textId="77777777" w:rsidR="00344040" w:rsidRDefault="00344040" w:rsidP="00E62A6F">
      <w:pPr>
        <w:rPr>
          <w:rFonts w:ascii="Calibri" w:hAnsi="Calibri" w:cs="Calibri"/>
          <w:sz w:val="28"/>
          <w:szCs w:val="28"/>
        </w:rPr>
      </w:pPr>
      <w:r>
        <w:rPr>
          <w:rFonts w:ascii="Calibri" w:hAnsi="Calibri" w:cs="Calibri"/>
          <w:noProof/>
          <w:sz w:val="28"/>
          <w:szCs w:val="28"/>
        </w:rPr>
        <w:lastRenderedPageBreak/>
        <w:drawing>
          <wp:inline distT="0" distB="0" distL="0" distR="0" wp14:anchorId="688ABE9E" wp14:editId="4E95B555">
            <wp:extent cx="6338657" cy="8202966"/>
            <wp:effectExtent l="0" t="0" r="0" b="1270"/>
            <wp:docPr id="22733572" name="Picture 1" descr="A flyer for eagle's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3572" name="Picture 1" descr="A flyer for eagle's eg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426519" cy="8316670"/>
                    </a:xfrm>
                    <a:prstGeom prst="rect">
                      <a:avLst/>
                    </a:prstGeom>
                  </pic:spPr>
                </pic:pic>
              </a:graphicData>
            </a:graphic>
          </wp:inline>
        </w:drawing>
      </w:r>
    </w:p>
    <w:p w14:paraId="2523A431" w14:textId="31506A39" w:rsidR="00E62A6F" w:rsidRDefault="00E62A6F" w:rsidP="00E62A6F">
      <w:pPr>
        <w:rPr>
          <w:rFonts w:ascii="Calibri" w:hAnsi="Calibri" w:cs="Calibri"/>
          <w:sz w:val="28"/>
          <w:szCs w:val="28"/>
        </w:rPr>
      </w:pPr>
      <w:r>
        <w:rPr>
          <w:rFonts w:ascii="Calibri" w:hAnsi="Calibri" w:cs="Calibri"/>
          <w:sz w:val="28"/>
          <w:szCs w:val="28"/>
        </w:rPr>
        <w:lastRenderedPageBreak/>
        <w:t>Leaders</w:t>
      </w:r>
      <w:r w:rsidR="00C657DE">
        <w:rPr>
          <w:rFonts w:ascii="Calibri" w:hAnsi="Calibri" w:cs="Calibri"/>
          <w:sz w:val="28"/>
          <w:szCs w:val="28"/>
        </w:rPr>
        <w:t xml:space="preserve"> and parents,</w:t>
      </w:r>
    </w:p>
    <w:p w14:paraId="7687B494" w14:textId="676D25F8" w:rsidR="00E62A6F" w:rsidRDefault="00E62A6F" w:rsidP="00E62A6F">
      <w:pPr>
        <w:rPr>
          <w:rFonts w:ascii="Calibri" w:hAnsi="Calibri" w:cs="Calibri"/>
          <w:sz w:val="28"/>
          <w:szCs w:val="28"/>
        </w:rPr>
      </w:pPr>
      <w:proofErr w:type="gramStart"/>
      <w:r>
        <w:rPr>
          <w:rFonts w:ascii="Calibri" w:hAnsi="Calibri" w:cs="Calibri"/>
          <w:sz w:val="28"/>
          <w:szCs w:val="28"/>
        </w:rPr>
        <w:t>First of all</w:t>
      </w:r>
      <w:proofErr w:type="gramEnd"/>
      <w:r>
        <w:rPr>
          <w:rFonts w:ascii="Calibri" w:hAnsi="Calibri" w:cs="Calibri"/>
          <w:sz w:val="28"/>
          <w:szCs w:val="28"/>
        </w:rPr>
        <w:t xml:space="preserve">, thank you so much for </w:t>
      </w:r>
      <w:r w:rsidR="00C657DE">
        <w:rPr>
          <w:rFonts w:ascii="Calibri" w:hAnsi="Calibri" w:cs="Calibri"/>
          <w:sz w:val="28"/>
          <w:szCs w:val="28"/>
        </w:rPr>
        <w:t>attending the</w:t>
      </w:r>
      <w:r>
        <w:rPr>
          <w:rFonts w:ascii="Calibri" w:hAnsi="Calibri" w:cs="Calibri"/>
          <w:sz w:val="28"/>
          <w:szCs w:val="28"/>
        </w:rPr>
        <w:t xml:space="preserve"> </w:t>
      </w:r>
      <w:r w:rsidR="007C6A37">
        <w:rPr>
          <w:rFonts w:ascii="Calibri" w:hAnsi="Calibri" w:cs="Calibri"/>
          <w:sz w:val="28"/>
          <w:szCs w:val="28"/>
        </w:rPr>
        <w:t>2025</w:t>
      </w:r>
      <w:r>
        <w:rPr>
          <w:rFonts w:ascii="Calibri" w:hAnsi="Calibri" w:cs="Calibri"/>
          <w:sz w:val="28"/>
          <w:szCs w:val="28"/>
        </w:rPr>
        <w:t xml:space="preserve"> Eagle’s Egg Sensory-Friendly MBU.  This is a very different concept from your typical Merit Badge University.  My belief is that Scouting is for all Youth, and that some Youth learn best in different or nontraditional environments.  To that end, this MBU will be exclusively for Scouts who have difficulty learning in a traditional MBU environment.</w:t>
      </w:r>
    </w:p>
    <w:p w14:paraId="6CA4540F" w14:textId="231AF0C9" w:rsidR="00E62A6F" w:rsidRDefault="00E62A6F" w:rsidP="00E62A6F">
      <w:pPr>
        <w:rPr>
          <w:rFonts w:ascii="Calibri" w:hAnsi="Calibri" w:cs="Calibri"/>
          <w:sz w:val="28"/>
          <w:szCs w:val="28"/>
        </w:rPr>
      </w:pPr>
      <w:r>
        <w:rPr>
          <w:rFonts w:ascii="Calibri" w:hAnsi="Calibri" w:cs="Calibri"/>
          <w:sz w:val="28"/>
          <w:szCs w:val="28"/>
        </w:rPr>
        <w:t xml:space="preserve">This MBU will have the following major differences compared to the average </w:t>
      </w:r>
      <w:r w:rsidR="0061092A">
        <w:rPr>
          <w:rFonts w:ascii="Calibri" w:hAnsi="Calibri" w:cs="Calibri"/>
          <w:sz w:val="28"/>
          <w:szCs w:val="28"/>
        </w:rPr>
        <w:t>Merit Badge University:</w:t>
      </w:r>
    </w:p>
    <w:p w14:paraId="631572E0" w14:textId="72E34ABC" w:rsidR="00E62A6F" w:rsidRDefault="00E62A6F" w:rsidP="00E62A6F">
      <w:pPr>
        <w:pStyle w:val="ListParagraph"/>
        <w:numPr>
          <w:ilvl w:val="0"/>
          <w:numId w:val="1"/>
        </w:numPr>
        <w:rPr>
          <w:rFonts w:ascii="Calibri" w:hAnsi="Calibri" w:cs="Calibri"/>
          <w:sz w:val="28"/>
          <w:szCs w:val="28"/>
        </w:rPr>
      </w:pPr>
      <w:r>
        <w:rPr>
          <w:rFonts w:ascii="Calibri" w:hAnsi="Calibri" w:cs="Calibri"/>
          <w:sz w:val="28"/>
          <w:szCs w:val="28"/>
        </w:rPr>
        <w:t>Significantly smaller class sizes (</w:t>
      </w:r>
      <w:r w:rsidR="002F6D10">
        <w:rPr>
          <w:rFonts w:ascii="Calibri" w:hAnsi="Calibri" w:cs="Calibri"/>
          <w:sz w:val="28"/>
          <w:szCs w:val="28"/>
        </w:rPr>
        <w:t>8</w:t>
      </w:r>
      <w:r>
        <w:rPr>
          <w:rFonts w:ascii="Calibri" w:hAnsi="Calibri" w:cs="Calibri"/>
          <w:sz w:val="28"/>
          <w:szCs w:val="28"/>
        </w:rPr>
        <w:t xml:space="preserve"> Scouts max in all classes except Citizenship in Society which is limited to 5 Scouts ages 15-17).</w:t>
      </w:r>
    </w:p>
    <w:p w14:paraId="2C4AE2DE" w14:textId="125442AD" w:rsidR="00E62A6F" w:rsidRDefault="00E62A6F" w:rsidP="00E62A6F">
      <w:pPr>
        <w:pStyle w:val="ListParagraph"/>
        <w:numPr>
          <w:ilvl w:val="0"/>
          <w:numId w:val="1"/>
        </w:numPr>
        <w:rPr>
          <w:rFonts w:ascii="Calibri" w:hAnsi="Calibri" w:cs="Calibri"/>
          <w:sz w:val="28"/>
          <w:szCs w:val="28"/>
        </w:rPr>
      </w:pPr>
      <w:r>
        <w:rPr>
          <w:rFonts w:ascii="Calibri" w:hAnsi="Calibri" w:cs="Calibri"/>
          <w:sz w:val="28"/>
          <w:szCs w:val="28"/>
        </w:rPr>
        <w:t>Two Merit Badge Counselors in each class so each Scout will have more individual attention.</w:t>
      </w:r>
    </w:p>
    <w:p w14:paraId="0AFCB13E" w14:textId="5E357A32" w:rsidR="00E62A6F" w:rsidRDefault="00E62A6F" w:rsidP="00E62A6F">
      <w:pPr>
        <w:pStyle w:val="ListParagraph"/>
        <w:numPr>
          <w:ilvl w:val="0"/>
          <w:numId w:val="1"/>
        </w:numPr>
        <w:rPr>
          <w:rFonts w:ascii="Calibri" w:hAnsi="Calibri" w:cs="Calibri"/>
          <w:sz w:val="28"/>
          <w:szCs w:val="28"/>
        </w:rPr>
      </w:pPr>
      <w:r>
        <w:rPr>
          <w:rFonts w:ascii="Calibri" w:hAnsi="Calibri" w:cs="Calibri"/>
          <w:sz w:val="28"/>
          <w:szCs w:val="28"/>
        </w:rPr>
        <w:t xml:space="preserve">Due to the </w:t>
      </w:r>
      <w:r w:rsidR="0061092A">
        <w:rPr>
          <w:rFonts w:ascii="Calibri" w:hAnsi="Calibri" w:cs="Calibri"/>
          <w:sz w:val="28"/>
          <w:szCs w:val="28"/>
        </w:rPr>
        <w:t>wide ranging and differing diagnoses that fall under the “</w:t>
      </w:r>
      <w:r w:rsidR="002F6D10">
        <w:rPr>
          <w:rFonts w:ascii="Calibri" w:hAnsi="Calibri" w:cs="Calibri"/>
          <w:sz w:val="28"/>
          <w:szCs w:val="28"/>
        </w:rPr>
        <w:t>learning-challenged</w:t>
      </w:r>
      <w:r w:rsidR="0061092A">
        <w:rPr>
          <w:rFonts w:ascii="Calibri" w:hAnsi="Calibri" w:cs="Calibri"/>
          <w:sz w:val="28"/>
          <w:szCs w:val="28"/>
        </w:rPr>
        <w:t>” category, each Scout registering will be required to have a parent or adult guardian attend with them, someone who is familiar with them and their specific needs.</w:t>
      </w:r>
      <w:r w:rsidR="002F6D10">
        <w:rPr>
          <w:rFonts w:ascii="Calibri" w:hAnsi="Calibri" w:cs="Calibri"/>
          <w:sz w:val="28"/>
          <w:szCs w:val="28"/>
        </w:rPr>
        <w:t xml:space="preserve">  </w:t>
      </w:r>
      <w:r w:rsidR="00BF0415">
        <w:rPr>
          <w:rFonts w:ascii="Calibri" w:hAnsi="Calibri" w:cs="Calibri"/>
          <w:sz w:val="28"/>
          <w:szCs w:val="28"/>
        </w:rPr>
        <w:t xml:space="preserve">Guardians may include adult siblings or Scoutmasters.  Guardians must be on-site for the entirety of the event, but do not have to </w:t>
      </w:r>
      <w:proofErr w:type="gramStart"/>
      <w:r w:rsidR="00BF0415">
        <w:rPr>
          <w:rFonts w:ascii="Calibri" w:hAnsi="Calibri" w:cs="Calibri"/>
          <w:sz w:val="28"/>
          <w:szCs w:val="28"/>
        </w:rPr>
        <w:t xml:space="preserve">be </w:t>
      </w:r>
      <w:r w:rsidR="000D04AD">
        <w:rPr>
          <w:rFonts w:ascii="Calibri" w:hAnsi="Calibri" w:cs="Calibri"/>
          <w:sz w:val="28"/>
          <w:szCs w:val="28"/>
        </w:rPr>
        <w:t>with their Scout at all times</w:t>
      </w:r>
      <w:proofErr w:type="gramEnd"/>
      <w:r w:rsidR="000D04AD">
        <w:rPr>
          <w:rFonts w:ascii="Calibri" w:hAnsi="Calibri" w:cs="Calibri"/>
          <w:sz w:val="28"/>
          <w:szCs w:val="28"/>
        </w:rPr>
        <w:t xml:space="preserve"> unless that is required for the Scout’s care.</w:t>
      </w:r>
      <w:r w:rsidR="002F6D10">
        <w:rPr>
          <w:rFonts w:ascii="Calibri" w:hAnsi="Calibri" w:cs="Calibri"/>
          <w:sz w:val="28"/>
          <w:szCs w:val="28"/>
        </w:rPr>
        <w:t xml:space="preserve"> </w:t>
      </w:r>
    </w:p>
    <w:p w14:paraId="1C6AE637" w14:textId="77777777" w:rsidR="0061092A" w:rsidRDefault="0061092A" w:rsidP="00E62A6F">
      <w:pPr>
        <w:pStyle w:val="ListParagraph"/>
        <w:numPr>
          <w:ilvl w:val="0"/>
          <w:numId w:val="1"/>
        </w:numPr>
        <w:rPr>
          <w:rFonts w:ascii="Calibri" w:hAnsi="Calibri" w:cs="Calibri"/>
          <w:sz w:val="28"/>
          <w:szCs w:val="28"/>
        </w:rPr>
      </w:pPr>
      <w:r>
        <w:rPr>
          <w:rFonts w:ascii="Calibri" w:hAnsi="Calibri" w:cs="Calibri"/>
          <w:sz w:val="28"/>
          <w:szCs w:val="28"/>
        </w:rPr>
        <w:t>Merit Badge counselors are encouraged to think “outside the box” when teaching their class.  This may include:</w:t>
      </w:r>
    </w:p>
    <w:p w14:paraId="45D0CB92" w14:textId="21B20378" w:rsidR="0061092A" w:rsidRDefault="0061092A" w:rsidP="0061092A">
      <w:pPr>
        <w:pStyle w:val="ListParagraph"/>
        <w:numPr>
          <w:ilvl w:val="1"/>
          <w:numId w:val="1"/>
        </w:numPr>
        <w:rPr>
          <w:rFonts w:ascii="Calibri" w:hAnsi="Calibri" w:cs="Calibri"/>
          <w:sz w:val="28"/>
          <w:szCs w:val="28"/>
        </w:rPr>
      </w:pPr>
      <w:r>
        <w:rPr>
          <w:rFonts w:ascii="Calibri" w:hAnsi="Calibri" w:cs="Calibri"/>
          <w:sz w:val="28"/>
          <w:szCs w:val="28"/>
        </w:rPr>
        <w:t>Non-traditional seating</w:t>
      </w:r>
    </w:p>
    <w:p w14:paraId="5652D8A3" w14:textId="77777777" w:rsidR="0061092A" w:rsidRDefault="0061092A" w:rsidP="0061092A">
      <w:pPr>
        <w:pStyle w:val="ListParagraph"/>
        <w:numPr>
          <w:ilvl w:val="1"/>
          <w:numId w:val="1"/>
        </w:numPr>
        <w:rPr>
          <w:rFonts w:ascii="Calibri" w:hAnsi="Calibri" w:cs="Calibri"/>
          <w:sz w:val="28"/>
          <w:szCs w:val="28"/>
        </w:rPr>
      </w:pPr>
      <w:r>
        <w:rPr>
          <w:rFonts w:ascii="Calibri" w:hAnsi="Calibri" w:cs="Calibri"/>
          <w:sz w:val="28"/>
          <w:szCs w:val="28"/>
        </w:rPr>
        <w:t>More frequent breaks</w:t>
      </w:r>
    </w:p>
    <w:p w14:paraId="1E7C348E" w14:textId="77777777" w:rsidR="0061092A" w:rsidRDefault="0061092A" w:rsidP="0061092A">
      <w:pPr>
        <w:pStyle w:val="ListParagraph"/>
        <w:numPr>
          <w:ilvl w:val="1"/>
          <w:numId w:val="1"/>
        </w:numPr>
        <w:rPr>
          <w:rFonts w:ascii="Calibri" w:hAnsi="Calibri" w:cs="Calibri"/>
          <w:sz w:val="28"/>
          <w:szCs w:val="28"/>
        </w:rPr>
      </w:pPr>
      <w:r>
        <w:rPr>
          <w:rFonts w:ascii="Calibri" w:hAnsi="Calibri" w:cs="Calibri"/>
          <w:sz w:val="28"/>
          <w:szCs w:val="28"/>
        </w:rPr>
        <w:t>More hands-on learning</w:t>
      </w:r>
    </w:p>
    <w:p w14:paraId="14584DAC" w14:textId="2C4BAE7A" w:rsidR="001534C5" w:rsidRDefault="0061092A" w:rsidP="001534C5">
      <w:pPr>
        <w:pStyle w:val="ListParagraph"/>
        <w:numPr>
          <w:ilvl w:val="1"/>
          <w:numId w:val="1"/>
        </w:numPr>
        <w:rPr>
          <w:rFonts w:ascii="Calibri" w:hAnsi="Calibri" w:cs="Calibri"/>
          <w:sz w:val="28"/>
          <w:szCs w:val="28"/>
        </w:rPr>
      </w:pPr>
      <w:r>
        <w:rPr>
          <w:rFonts w:ascii="Calibri" w:hAnsi="Calibri" w:cs="Calibri"/>
          <w:sz w:val="28"/>
          <w:szCs w:val="28"/>
        </w:rPr>
        <w:t>More moving around in class</w:t>
      </w:r>
      <w:r w:rsidR="00CA4DDF">
        <w:rPr>
          <w:rFonts w:ascii="Calibri" w:hAnsi="Calibri" w:cs="Calibri"/>
          <w:sz w:val="28"/>
          <w:szCs w:val="28"/>
        </w:rPr>
        <w:t xml:space="preserve"> (please allow/encourage movement)</w:t>
      </w:r>
    </w:p>
    <w:p w14:paraId="1068C5D6" w14:textId="7514F83C" w:rsidR="001534C5" w:rsidRDefault="00AE3770" w:rsidP="001534C5">
      <w:pPr>
        <w:pStyle w:val="ListParagraph"/>
        <w:numPr>
          <w:ilvl w:val="1"/>
          <w:numId w:val="1"/>
        </w:numPr>
        <w:rPr>
          <w:rFonts w:ascii="Calibri" w:hAnsi="Calibri" w:cs="Calibri"/>
          <w:sz w:val="28"/>
          <w:szCs w:val="28"/>
        </w:rPr>
      </w:pPr>
      <w:r>
        <w:rPr>
          <w:rFonts w:ascii="Calibri" w:hAnsi="Calibri" w:cs="Calibri"/>
          <w:sz w:val="28"/>
          <w:szCs w:val="28"/>
        </w:rPr>
        <w:t>***</w:t>
      </w:r>
      <w:r w:rsidR="001534C5">
        <w:rPr>
          <w:rFonts w:ascii="Calibri" w:hAnsi="Calibri" w:cs="Calibri"/>
          <w:sz w:val="28"/>
          <w:szCs w:val="28"/>
        </w:rPr>
        <w:t xml:space="preserve">I’m encouraging minimal pre-requisites as my hope is the Scouts </w:t>
      </w:r>
      <w:r w:rsidR="001F2445">
        <w:rPr>
          <w:rFonts w:ascii="Calibri" w:hAnsi="Calibri" w:cs="Calibri"/>
          <w:sz w:val="28"/>
          <w:szCs w:val="28"/>
        </w:rPr>
        <w:t xml:space="preserve">will get to know the Merit Badge counselors during their class and will be more likely to contact them later to finish the badge.  </w:t>
      </w:r>
      <w:r w:rsidR="009E196B">
        <w:rPr>
          <w:rFonts w:ascii="Calibri" w:hAnsi="Calibri" w:cs="Calibri"/>
          <w:sz w:val="28"/>
          <w:szCs w:val="28"/>
        </w:rPr>
        <w:t xml:space="preserve">For this reason, do NOT feel you need to complete any badge during this MBU.  Several of the Merit Badges being offered </w:t>
      </w:r>
      <w:r w:rsidR="007254C3">
        <w:rPr>
          <w:rFonts w:ascii="Calibri" w:hAnsi="Calibri" w:cs="Calibri"/>
          <w:sz w:val="28"/>
          <w:szCs w:val="28"/>
        </w:rPr>
        <w:t xml:space="preserve">have home requirements, but keep in mind due to the individual learning speed </w:t>
      </w:r>
      <w:r w:rsidR="007254C3">
        <w:rPr>
          <w:rFonts w:ascii="Calibri" w:hAnsi="Calibri" w:cs="Calibri"/>
          <w:sz w:val="28"/>
          <w:szCs w:val="28"/>
        </w:rPr>
        <w:lastRenderedPageBreak/>
        <w:t>of your participants, even badges which may normally be completed at a MBU may be only partially done this day.</w:t>
      </w:r>
      <w:r>
        <w:rPr>
          <w:rFonts w:ascii="Calibri" w:hAnsi="Calibri" w:cs="Calibri"/>
          <w:sz w:val="28"/>
          <w:szCs w:val="28"/>
        </w:rPr>
        <w:t xml:space="preserve">  Please come prepared to give out your contact details at the end of the class so your participants will be able to reach you later when they are ready to finish the Merit Badge.</w:t>
      </w:r>
    </w:p>
    <w:p w14:paraId="5C67D45F" w14:textId="425B2C89" w:rsidR="001534C5" w:rsidRPr="001534C5" w:rsidRDefault="001534C5" w:rsidP="001534C5">
      <w:pPr>
        <w:rPr>
          <w:rFonts w:ascii="Calibri" w:hAnsi="Calibri" w:cs="Calibri"/>
          <w:sz w:val="28"/>
          <w:szCs w:val="28"/>
        </w:rPr>
      </w:pPr>
      <w:r>
        <w:rPr>
          <w:rFonts w:ascii="Calibri" w:hAnsi="Calibri" w:cs="Calibri"/>
          <w:sz w:val="28"/>
          <w:szCs w:val="28"/>
        </w:rPr>
        <w:t>Other important info:</w:t>
      </w:r>
    </w:p>
    <w:p w14:paraId="580BF12F" w14:textId="67627854" w:rsidR="00445DD5" w:rsidRPr="001534C5" w:rsidRDefault="00445DD5" w:rsidP="001534C5">
      <w:pPr>
        <w:pStyle w:val="ListParagraph"/>
        <w:numPr>
          <w:ilvl w:val="0"/>
          <w:numId w:val="2"/>
        </w:numPr>
        <w:rPr>
          <w:rFonts w:ascii="Calibri" w:hAnsi="Calibri" w:cs="Calibri"/>
          <w:sz w:val="28"/>
          <w:szCs w:val="28"/>
        </w:rPr>
      </w:pPr>
      <w:r w:rsidRPr="001534C5">
        <w:rPr>
          <w:rFonts w:ascii="Calibri" w:hAnsi="Calibri" w:cs="Calibri"/>
          <w:sz w:val="28"/>
          <w:szCs w:val="28"/>
        </w:rPr>
        <w:t xml:space="preserve">Please plan to bring personal sunscreen, bug spray, </w:t>
      </w:r>
      <w:r w:rsidR="00C60741" w:rsidRPr="001534C5">
        <w:rPr>
          <w:rFonts w:ascii="Calibri" w:hAnsi="Calibri" w:cs="Calibri"/>
          <w:sz w:val="28"/>
          <w:szCs w:val="28"/>
        </w:rPr>
        <w:t xml:space="preserve">a water bottle, a hat, and a </w:t>
      </w:r>
      <w:r w:rsidR="00E3007E">
        <w:rPr>
          <w:rFonts w:ascii="Calibri" w:hAnsi="Calibri" w:cs="Calibri"/>
          <w:sz w:val="28"/>
          <w:szCs w:val="28"/>
        </w:rPr>
        <w:t>backpack</w:t>
      </w:r>
      <w:r w:rsidR="00C60741" w:rsidRPr="001534C5">
        <w:rPr>
          <w:rFonts w:ascii="Calibri" w:hAnsi="Calibri" w:cs="Calibri"/>
          <w:sz w:val="28"/>
          <w:szCs w:val="28"/>
        </w:rPr>
        <w:t xml:space="preserve">.  </w:t>
      </w:r>
      <w:r w:rsidR="00E3007E">
        <w:rPr>
          <w:rFonts w:ascii="Calibri" w:hAnsi="Calibri" w:cs="Calibri"/>
          <w:sz w:val="28"/>
          <w:szCs w:val="28"/>
        </w:rPr>
        <w:t>Adult guardians may want to bring a camp chair.</w:t>
      </w:r>
    </w:p>
    <w:p w14:paraId="5A5E0085" w14:textId="7476E2A0" w:rsidR="00C60741" w:rsidRDefault="00C60741" w:rsidP="001534C5">
      <w:pPr>
        <w:pStyle w:val="ListParagraph"/>
        <w:numPr>
          <w:ilvl w:val="0"/>
          <w:numId w:val="2"/>
        </w:numPr>
        <w:rPr>
          <w:rFonts w:ascii="Calibri" w:hAnsi="Calibri" w:cs="Calibri"/>
          <w:sz w:val="28"/>
          <w:szCs w:val="28"/>
        </w:rPr>
      </w:pPr>
      <w:r w:rsidRPr="001534C5">
        <w:rPr>
          <w:rFonts w:ascii="Calibri" w:hAnsi="Calibri" w:cs="Calibri"/>
          <w:sz w:val="28"/>
          <w:szCs w:val="28"/>
        </w:rPr>
        <w:t xml:space="preserve">Field uniform (Class A’s) required for opening/closing flags, but </w:t>
      </w:r>
      <w:r w:rsidR="001534C5" w:rsidRPr="001534C5">
        <w:rPr>
          <w:rFonts w:ascii="Calibri" w:hAnsi="Calibri" w:cs="Calibri"/>
          <w:sz w:val="28"/>
          <w:szCs w:val="28"/>
        </w:rPr>
        <w:t>Activities uniform (Class B’s) ok for the rest of the day.</w:t>
      </w:r>
    </w:p>
    <w:p w14:paraId="124682C5" w14:textId="02B176A5" w:rsidR="00812616" w:rsidRDefault="00812616" w:rsidP="001534C5">
      <w:pPr>
        <w:pStyle w:val="ListParagraph"/>
        <w:numPr>
          <w:ilvl w:val="0"/>
          <w:numId w:val="2"/>
        </w:numPr>
        <w:rPr>
          <w:rFonts w:ascii="Calibri" w:hAnsi="Calibri" w:cs="Calibri"/>
          <w:sz w:val="28"/>
          <w:szCs w:val="28"/>
        </w:rPr>
      </w:pPr>
      <w:r>
        <w:rPr>
          <w:rFonts w:ascii="Calibri" w:hAnsi="Calibri" w:cs="Calibri"/>
          <w:sz w:val="28"/>
          <w:szCs w:val="28"/>
        </w:rPr>
        <w:t xml:space="preserve">Camping merit badge participants are encouraged </w:t>
      </w:r>
      <w:r w:rsidR="00CC2713">
        <w:rPr>
          <w:rFonts w:ascii="Calibri" w:hAnsi="Calibri" w:cs="Calibri"/>
          <w:sz w:val="28"/>
          <w:szCs w:val="28"/>
        </w:rPr>
        <w:t xml:space="preserve">to arrive Friday evening and camp with your class.  At least 2 </w:t>
      </w:r>
      <w:r w:rsidR="00A429F2">
        <w:rPr>
          <w:rFonts w:ascii="Calibri" w:hAnsi="Calibri" w:cs="Calibri"/>
          <w:sz w:val="28"/>
          <w:szCs w:val="28"/>
        </w:rPr>
        <w:t xml:space="preserve">registered leaders will be onsite, but guardians are asked to camp with their </w:t>
      </w:r>
      <w:proofErr w:type="gramStart"/>
      <w:r w:rsidR="00A429F2">
        <w:rPr>
          <w:rFonts w:ascii="Calibri" w:hAnsi="Calibri" w:cs="Calibri"/>
          <w:sz w:val="28"/>
          <w:szCs w:val="28"/>
        </w:rPr>
        <w:t>participant, and</w:t>
      </w:r>
      <w:proofErr w:type="gramEnd"/>
      <w:r w:rsidR="00A429F2">
        <w:rPr>
          <w:rFonts w:ascii="Calibri" w:hAnsi="Calibri" w:cs="Calibri"/>
          <w:sz w:val="28"/>
          <w:szCs w:val="28"/>
        </w:rPr>
        <w:t xml:space="preserve"> must be registered with BSA and be current on YPT.</w:t>
      </w:r>
      <w:r w:rsidR="000253D1">
        <w:rPr>
          <w:rFonts w:ascii="Calibri" w:hAnsi="Calibri" w:cs="Calibri"/>
          <w:sz w:val="28"/>
          <w:szCs w:val="28"/>
        </w:rPr>
        <w:t xml:space="preserve">  Please bring proof of this when checking in.</w:t>
      </w:r>
    </w:p>
    <w:p w14:paraId="2E603BB0" w14:textId="1025001D" w:rsidR="000253D1" w:rsidRDefault="000253D1" w:rsidP="001534C5">
      <w:pPr>
        <w:pStyle w:val="ListParagraph"/>
        <w:numPr>
          <w:ilvl w:val="0"/>
          <w:numId w:val="2"/>
        </w:numPr>
        <w:rPr>
          <w:rFonts w:ascii="Calibri" w:hAnsi="Calibri" w:cs="Calibri"/>
          <w:sz w:val="28"/>
          <w:szCs w:val="28"/>
        </w:rPr>
      </w:pPr>
      <w:r>
        <w:rPr>
          <w:rFonts w:ascii="Calibri" w:hAnsi="Calibri" w:cs="Calibri"/>
          <w:sz w:val="28"/>
          <w:szCs w:val="28"/>
        </w:rPr>
        <w:t>A full breakfast and lunch will be provided for Scouts courtesy of the Tribe of the Lone Bear</w:t>
      </w:r>
      <w:r w:rsidR="00AD0E21">
        <w:rPr>
          <w:rFonts w:ascii="Calibri" w:hAnsi="Calibri" w:cs="Calibri"/>
          <w:sz w:val="28"/>
          <w:szCs w:val="28"/>
        </w:rPr>
        <w:t>.  We do not guarantee that we will be able to accommodate all special dietary needs, but please make sure to mention these when registering and we will do our best.</w:t>
      </w:r>
    </w:p>
    <w:p w14:paraId="3097EA69" w14:textId="37ABAFD6" w:rsidR="0058364F" w:rsidRPr="001534C5" w:rsidRDefault="0058364F" w:rsidP="001534C5">
      <w:pPr>
        <w:pStyle w:val="ListParagraph"/>
        <w:numPr>
          <w:ilvl w:val="0"/>
          <w:numId w:val="2"/>
        </w:numPr>
        <w:rPr>
          <w:rFonts w:ascii="Calibri" w:hAnsi="Calibri" w:cs="Calibri"/>
          <w:sz w:val="28"/>
          <w:szCs w:val="28"/>
        </w:rPr>
      </w:pPr>
      <w:r>
        <w:rPr>
          <w:rFonts w:ascii="Calibri" w:hAnsi="Calibri" w:cs="Calibri"/>
          <w:sz w:val="28"/>
          <w:szCs w:val="28"/>
        </w:rPr>
        <w:t>We will have a “safe</w:t>
      </w:r>
      <w:r w:rsidR="002A7027">
        <w:rPr>
          <w:rFonts w:ascii="Calibri" w:hAnsi="Calibri" w:cs="Calibri"/>
          <w:sz w:val="28"/>
          <w:szCs w:val="28"/>
        </w:rPr>
        <w:t xml:space="preserve"> space” located in the general area of classes for any Scout that needs some quiet time.</w:t>
      </w:r>
    </w:p>
    <w:p w14:paraId="3C34BF23" w14:textId="77777777" w:rsidR="00AE3770" w:rsidRDefault="00AE3770" w:rsidP="00AE3770">
      <w:pPr>
        <w:rPr>
          <w:rFonts w:ascii="Calibri" w:hAnsi="Calibri" w:cs="Calibri"/>
          <w:sz w:val="28"/>
          <w:szCs w:val="28"/>
        </w:rPr>
      </w:pPr>
    </w:p>
    <w:p w14:paraId="37CC8AC0" w14:textId="77777777" w:rsidR="00AE3770" w:rsidRDefault="00AE3770" w:rsidP="00AE3770">
      <w:pPr>
        <w:rPr>
          <w:rFonts w:ascii="Calibri" w:hAnsi="Calibri" w:cs="Calibri"/>
          <w:sz w:val="28"/>
          <w:szCs w:val="28"/>
        </w:rPr>
      </w:pPr>
    </w:p>
    <w:p w14:paraId="34874D52" w14:textId="77777777" w:rsidR="00162FD8" w:rsidRDefault="00162FD8" w:rsidP="00AE3770">
      <w:pPr>
        <w:rPr>
          <w:rFonts w:ascii="Calibri" w:hAnsi="Calibri" w:cs="Calibri"/>
          <w:sz w:val="28"/>
          <w:szCs w:val="28"/>
        </w:rPr>
      </w:pPr>
    </w:p>
    <w:p w14:paraId="435C405C" w14:textId="77777777" w:rsidR="00162FD8" w:rsidRDefault="00162FD8" w:rsidP="00AE3770">
      <w:pPr>
        <w:rPr>
          <w:rFonts w:ascii="Calibri" w:hAnsi="Calibri" w:cs="Calibri"/>
          <w:sz w:val="28"/>
          <w:szCs w:val="28"/>
        </w:rPr>
      </w:pPr>
    </w:p>
    <w:p w14:paraId="25933F4D" w14:textId="77777777" w:rsidR="00162FD8" w:rsidRDefault="00162FD8" w:rsidP="00AE3770">
      <w:pPr>
        <w:rPr>
          <w:rFonts w:ascii="Calibri" w:hAnsi="Calibri" w:cs="Calibri"/>
          <w:sz w:val="28"/>
          <w:szCs w:val="28"/>
        </w:rPr>
      </w:pPr>
    </w:p>
    <w:p w14:paraId="443640A5" w14:textId="77777777" w:rsidR="00162FD8" w:rsidRDefault="00162FD8" w:rsidP="00AE3770">
      <w:pPr>
        <w:rPr>
          <w:rFonts w:ascii="Calibri" w:hAnsi="Calibri" w:cs="Calibri"/>
          <w:sz w:val="28"/>
          <w:szCs w:val="28"/>
        </w:rPr>
      </w:pPr>
    </w:p>
    <w:p w14:paraId="6B17D4E6" w14:textId="77777777" w:rsidR="00AE3770" w:rsidRDefault="00AE3770" w:rsidP="00AE3770">
      <w:pPr>
        <w:rPr>
          <w:rFonts w:ascii="Calibri" w:hAnsi="Calibri" w:cs="Calibri"/>
          <w:sz w:val="28"/>
          <w:szCs w:val="28"/>
        </w:rPr>
      </w:pPr>
    </w:p>
    <w:p w14:paraId="607C70F3" w14:textId="77777777" w:rsidR="00AE3770" w:rsidRDefault="00AE3770" w:rsidP="00AE3770">
      <w:pPr>
        <w:rPr>
          <w:rFonts w:ascii="Calibri" w:hAnsi="Calibri" w:cs="Calibri"/>
          <w:sz w:val="28"/>
          <w:szCs w:val="28"/>
        </w:rPr>
      </w:pPr>
    </w:p>
    <w:p w14:paraId="7D6189D5" w14:textId="77777777" w:rsidR="00AE3770" w:rsidRPr="00AE3770" w:rsidRDefault="00AE3770" w:rsidP="00AE3770">
      <w:pPr>
        <w:rPr>
          <w:rFonts w:ascii="Calibri" w:hAnsi="Calibri" w:cs="Calibri"/>
          <w:sz w:val="28"/>
          <w:szCs w:val="28"/>
        </w:rPr>
      </w:pPr>
    </w:p>
    <w:p w14:paraId="01A19130" w14:textId="7944A634" w:rsidR="0061092A" w:rsidRPr="00A74342" w:rsidRDefault="0061092A" w:rsidP="0061092A">
      <w:pPr>
        <w:jc w:val="center"/>
        <w:rPr>
          <w:rFonts w:ascii="Bradley Hand ITC" w:hAnsi="Bradley Hand ITC" w:cs="Calibri"/>
          <w:b/>
          <w:bCs/>
          <w:sz w:val="56"/>
          <w:szCs w:val="56"/>
          <w:u w:val="single"/>
        </w:rPr>
      </w:pPr>
      <w:r w:rsidRPr="00A74342">
        <w:rPr>
          <w:rFonts w:ascii="Bradley Hand ITC" w:hAnsi="Bradley Hand ITC" w:cs="Calibri"/>
          <w:b/>
          <w:bCs/>
          <w:sz w:val="56"/>
          <w:szCs w:val="56"/>
          <w:u w:val="single"/>
        </w:rPr>
        <w:t>Agenda</w:t>
      </w:r>
    </w:p>
    <w:p w14:paraId="3716530C" w14:textId="01F6494D" w:rsidR="00CE1369" w:rsidRDefault="0090017A" w:rsidP="0061092A">
      <w:pPr>
        <w:rPr>
          <w:rFonts w:ascii="Calibri" w:hAnsi="Calibri" w:cs="Calibri"/>
          <w:sz w:val="28"/>
          <w:szCs w:val="28"/>
        </w:rPr>
      </w:pPr>
      <w:r>
        <w:rPr>
          <w:rFonts w:ascii="Calibri" w:hAnsi="Calibri" w:cs="Calibri"/>
          <w:sz w:val="28"/>
          <w:szCs w:val="28"/>
        </w:rPr>
        <w:t>6</w:t>
      </w:r>
      <w:r w:rsidR="00162FD8">
        <w:rPr>
          <w:rFonts w:ascii="Calibri" w:hAnsi="Calibri" w:cs="Calibri"/>
          <w:sz w:val="28"/>
          <w:szCs w:val="28"/>
        </w:rPr>
        <w:t>:00</w:t>
      </w:r>
      <w:r w:rsidR="00CE1369">
        <w:rPr>
          <w:rFonts w:ascii="Calibri" w:hAnsi="Calibri" w:cs="Calibri"/>
          <w:sz w:val="28"/>
          <w:szCs w:val="28"/>
        </w:rPr>
        <w:t xml:space="preserve"> </w:t>
      </w:r>
      <w:r w:rsidR="00485F9F">
        <w:rPr>
          <w:rFonts w:ascii="Calibri" w:hAnsi="Calibri" w:cs="Calibri"/>
          <w:sz w:val="28"/>
          <w:szCs w:val="28"/>
        </w:rPr>
        <w:t xml:space="preserve">p.m. </w:t>
      </w:r>
      <w:r w:rsidR="00162FD8">
        <w:rPr>
          <w:rFonts w:ascii="Calibri" w:hAnsi="Calibri" w:cs="Calibri"/>
          <w:sz w:val="28"/>
          <w:szCs w:val="28"/>
        </w:rPr>
        <w:t>Friday, May 30th – Registration opens for Camping participants and any</w:t>
      </w:r>
      <w:r w:rsidR="00485F9F">
        <w:rPr>
          <w:rFonts w:ascii="Calibri" w:hAnsi="Calibri" w:cs="Calibri"/>
          <w:sz w:val="28"/>
          <w:szCs w:val="28"/>
        </w:rPr>
        <w:t>one else who would like to camp that evening.</w:t>
      </w:r>
    </w:p>
    <w:p w14:paraId="488A9027" w14:textId="509EDC47" w:rsidR="0061092A" w:rsidRDefault="0061092A" w:rsidP="0061092A">
      <w:pPr>
        <w:rPr>
          <w:rFonts w:ascii="Calibri" w:hAnsi="Calibri" w:cs="Calibri"/>
          <w:sz w:val="28"/>
          <w:szCs w:val="28"/>
        </w:rPr>
      </w:pPr>
      <w:r>
        <w:rPr>
          <w:rFonts w:ascii="Calibri" w:hAnsi="Calibri" w:cs="Calibri"/>
          <w:sz w:val="28"/>
          <w:szCs w:val="28"/>
        </w:rPr>
        <w:t>7:</w:t>
      </w:r>
      <w:r w:rsidR="00CE1369">
        <w:rPr>
          <w:rFonts w:ascii="Calibri" w:hAnsi="Calibri" w:cs="Calibri"/>
          <w:sz w:val="28"/>
          <w:szCs w:val="28"/>
        </w:rPr>
        <w:t>00</w:t>
      </w:r>
      <w:r>
        <w:rPr>
          <w:rFonts w:ascii="Calibri" w:hAnsi="Calibri" w:cs="Calibri"/>
          <w:sz w:val="28"/>
          <w:szCs w:val="28"/>
        </w:rPr>
        <w:t xml:space="preserve"> </w:t>
      </w:r>
      <w:r w:rsidR="00CE1369">
        <w:rPr>
          <w:rFonts w:ascii="Calibri" w:hAnsi="Calibri" w:cs="Calibri"/>
          <w:sz w:val="28"/>
          <w:szCs w:val="28"/>
        </w:rPr>
        <w:t>a.m. Saturday, May 31</w:t>
      </w:r>
      <w:r w:rsidR="00CE1369" w:rsidRPr="00CE1369">
        <w:rPr>
          <w:rFonts w:ascii="Calibri" w:hAnsi="Calibri" w:cs="Calibri"/>
          <w:sz w:val="28"/>
          <w:szCs w:val="28"/>
          <w:vertAlign w:val="superscript"/>
        </w:rPr>
        <w:t>st</w:t>
      </w:r>
      <w:r w:rsidR="00CE1369">
        <w:rPr>
          <w:rFonts w:ascii="Calibri" w:hAnsi="Calibri" w:cs="Calibri"/>
          <w:sz w:val="28"/>
          <w:szCs w:val="28"/>
        </w:rPr>
        <w:t xml:space="preserve"> </w:t>
      </w:r>
      <w:r>
        <w:rPr>
          <w:rFonts w:ascii="Calibri" w:hAnsi="Calibri" w:cs="Calibri"/>
          <w:sz w:val="28"/>
          <w:szCs w:val="28"/>
        </w:rPr>
        <w:t>– Registration opens</w:t>
      </w:r>
      <w:r w:rsidR="00CE1369">
        <w:rPr>
          <w:rFonts w:ascii="Calibri" w:hAnsi="Calibri" w:cs="Calibri"/>
          <w:sz w:val="28"/>
          <w:szCs w:val="28"/>
        </w:rPr>
        <w:t xml:space="preserve"> for all other attendees</w:t>
      </w:r>
    </w:p>
    <w:p w14:paraId="688F8086" w14:textId="1BA18EE4" w:rsidR="00CE1369" w:rsidRDefault="00CE1369" w:rsidP="0061092A">
      <w:pPr>
        <w:rPr>
          <w:rFonts w:ascii="Calibri" w:hAnsi="Calibri" w:cs="Calibri"/>
          <w:sz w:val="28"/>
          <w:szCs w:val="28"/>
        </w:rPr>
      </w:pPr>
      <w:r>
        <w:rPr>
          <w:rFonts w:ascii="Calibri" w:hAnsi="Calibri" w:cs="Calibri"/>
          <w:sz w:val="28"/>
          <w:szCs w:val="28"/>
        </w:rPr>
        <w:t xml:space="preserve">7:30 a.m. </w:t>
      </w:r>
      <w:r w:rsidR="00780FFC">
        <w:rPr>
          <w:rFonts w:ascii="Calibri" w:hAnsi="Calibri" w:cs="Calibri"/>
          <w:sz w:val="28"/>
          <w:szCs w:val="28"/>
        </w:rPr>
        <w:t>– Breakfast in the dining hall</w:t>
      </w:r>
    </w:p>
    <w:p w14:paraId="1BCB5F92" w14:textId="51A46577" w:rsidR="0061092A" w:rsidRDefault="0061092A" w:rsidP="0061092A">
      <w:pPr>
        <w:rPr>
          <w:rFonts w:ascii="Calibri" w:hAnsi="Calibri" w:cs="Calibri"/>
          <w:sz w:val="28"/>
          <w:szCs w:val="28"/>
        </w:rPr>
      </w:pPr>
      <w:r>
        <w:rPr>
          <w:rFonts w:ascii="Calibri" w:hAnsi="Calibri" w:cs="Calibri"/>
          <w:sz w:val="28"/>
          <w:szCs w:val="28"/>
        </w:rPr>
        <w:t xml:space="preserve">8:00 </w:t>
      </w:r>
      <w:r w:rsidR="00CE1369">
        <w:rPr>
          <w:rFonts w:ascii="Calibri" w:hAnsi="Calibri" w:cs="Calibri"/>
          <w:sz w:val="28"/>
          <w:szCs w:val="28"/>
        </w:rPr>
        <w:t xml:space="preserve">a.m. </w:t>
      </w:r>
      <w:r>
        <w:rPr>
          <w:rFonts w:ascii="Calibri" w:hAnsi="Calibri" w:cs="Calibri"/>
          <w:sz w:val="28"/>
          <w:szCs w:val="28"/>
        </w:rPr>
        <w:t>– Opening flags/remarks</w:t>
      </w:r>
      <w:r w:rsidR="00780FFC">
        <w:rPr>
          <w:rFonts w:ascii="Calibri" w:hAnsi="Calibri" w:cs="Calibri"/>
          <w:sz w:val="28"/>
          <w:szCs w:val="28"/>
        </w:rPr>
        <w:t xml:space="preserve"> (behind dining hall)</w:t>
      </w:r>
    </w:p>
    <w:p w14:paraId="5F93197F" w14:textId="6C082881" w:rsidR="0061092A" w:rsidRDefault="0061092A" w:rsidP="0061092A">
      <w:pPr>
        <w:rPr>
          <w:rFonts w:ascii="Calibri" w:hAnsi="Calibri" w:cs="Calibri"/>
          <w:sz w:val="28"/>
          <w:szCs w:val="28"/>
        </w:rPr>
      </w:pPr>
      <w:r>
        <w:rPr>
          <w:rFonts w:ascii="Calibri" w:hAnsi="Calibri" w:cs="Calibri"/>
          <w:sz w:val="28"/>
          <w:szCs w:val="28"/>
        </w:rPr>
        <w:t xml:space="preserve">8:15 </w:t>
      </w:r>
      <w:r w:rsidR="00780FFC">
        <w:rPr>
          <w:rFonts w:ascii="Calibri" w:hAnsi="Calibri" w:cs="Calibri"/>
          <w:sz w:val="28"/>
          <w:szCs w:val="28"/>
        </w:rPr>
        <w:t xml:space="preserve">a.m. </w:t>
      </w:r>
      <w:r>
        <w:rPr>
          <w:rFonts w:ascii="Calibri" w:hAnsi="Calibri" w:cs="Calibri"/>
          <w:sz w:val="28"/>
          <w:szCs w:val="28"/>
        </w:rPr>
        <w:t>– Dismissal to classes (see below for locations)</w:t>
      </w:r>
    </w:p>
    <w:p w14:paraId="48C3A16B" w14:textId="563C5DDB" w:rsidR="0061092A" w:rsidRDefault="0061092A" w:rsidP="0061092A">
      <w:pPr>
        <w:rPr>
          <w:rFonts w:ascii="Calibri" w:hAnsi="Calibri" w:cs="Calibri"/>
          <w:sz w:val="28"/>
          <w:szCs w:val="28"/>
        </w:rPr>
      </w:pPr>
      <w:r>
        <w:rPr>
          <w:rFonts w:ascii="Calibri" w:hAnsi="Calibri" w:cs="Calibri"/>
          <w:sz w:val="28"/>
          <w:szCs w:val="28"/>
        </w:rPr>
        <w:t xml:space="preserve">12:00 </w:t>
      </w:r>
      <w:r w:rsidR="00780FFC">
        <w:rPr>
          <w:rFonts w:ascii="Calibri" w:hAnsi="Calibri" w:cs="Calibri"/>
          <w:sz w:val="28"/>
          <w:szCs w:val="28"/>
        </w:rPr>
        <w:t xml:space="preserve">or TBA </w:t>
      </w:r>
      <w:r>
        <w:rPr>
          <w:rFonts w:ascii="Calibri" w:hAnsi="Calibri" w:cs="Calibri"/>
          <w:sz w:val="28"/>
          <w:szCs w:val="28"/>
        </w:rPr>
        <w:t>– Break for lunch (</w:t>
      </w:r>
      <w:r w:rsidRPr="006B3A2C">
        <w:rPr>
          <w:rFonts w:ascii="Calibri" w:hAnsi="Calibri" w:cs="Calibri"/>
          <w:i/>
          <w:iCs/>
          <w:sz w:val="28"/>
          <w:szCs w:val="28"/>
        </w:rPr>
        <w:t xml:space="preserve">time may vary at </w:t>
      </w:r>
      <w:r w:rsidR="00780FFC">
        <w:rPr>
          <w:rFonts w:ascii="Calibri" w:hAnsi="Calibri" w:cs="Calibri"/>
          <w:i/>
          <w:iCs/>
          <w:sz w:val="28"/>
          <w:szCs w:val="28"/>
        </w:rPr>
        <w:t>Tribe of Lone Bear’s</w:t>
      </w:r>
      <w:r w:rsidRPr="006B3A2C">
        <w:rPr>
          <w:rFonts w:ascii="Calibri" w:hAnsi="Calibri" w:cs="Calibri"/>
          <w:i/>
          <w:iCs/>
          <w:sz w:val="28"/>
          <w:szCs w:val="28"/>
        </w:rPr>
        <w:t xml:space="preserve"> discretion</w:t>
      </w:r>
      <w:r w:rsidR="00052842" w:rsidRPr="006B3A2C">
        <w:rPr>
          <w:rFonts w:ascii="Calibri" w:hAnsi="Calibri" w:cs="Calibri"/>
          <w:i/>
          <w:iCs/>
          <w:sz w:val="28"/>
          <w:szCs w:val="28"/>
        </w:rPr>
        <w:t xml:space="preserve"> –</w:t>
      </w:r>
    </w:p>
    <w:p w14:paraId="36FBDCEC" w14:textId="7C65B63D" w:rsidR="00A74342" w:rsidRDefault="00A74342" w:rsidP="0061092A">
      <w:pPr>
        <w:rPr>
          <w:rFonts w:ascii="Calibri" w:hAnsi="Calibri" w:cs="Calibri"/>
          <w:sz w:val="28"/>
          <w:szCs w:val="28"/>
        </w:rPr>
      </w:pPr>
      <w:r>
        <w:rPr>
          <w:rFonts w:ascii="Calibri" w:hAnsi="Calibri" w:cs="Calibri"/>
          <w:sz w:val="28"/>
          <w:szCs w:val="28"/>
        </w:rPr>
        <w:t xml:space="preserve">12:30 </w:t>
      </w:r>
      <w:r w:rsidR="00780FFC">
        <w:rPr>
          <w:rFonts w:ascii="Calibri" w:hAnsi="Calibri" w:cs="Calibri"/>
          <w:sz w:val="28"/>
          <w:szCs w:val="28"/>
        </w:rPr>
        <w:t xml:space="preserve">or TBA </w:t>
      </w:r>
      <w:r>
        <w:rPr>
          <w:rFonts w:ascii="Calibri" w:hAnsi="Calibri" w:cs="Calibri"/>
          <w:sz w:val="28"/>
          <w:szCs w:val="28"/>
        </w:rPr>
        <w:t>– Classes resume</w:t>
      </w:r>
    </w:p>
    <w:p w14:paraId="74BB4D15" w14:textId="29634394" w:rsidR="00A74342" w:rsidRDefault="00A74342" w:rsidP="0061092A">
      <w:pPr>
        <w:rPr>
          <w:rFonts w:ascii="Calibri" w:hAnsi="Calibri" w:cs="Calibri"/>
          <w:sz w:val="28"/>
          <w:szCs w:val="28"/>
        </w:rPr>
      </w:pPr>
      <w:r>
        <w:rPr>
          <w:rFonts w:ascii="Calibri" w:hAnsi="Calibri" w:cs="Calibri"/>
          <w:sz w:val="28"/>
          <w:szCs w:val="28"/>
        </w:rPr>
        <w:t>3:00 – Closing Flags/Adjourn</w:t>
      </w:r>
    </w:p>
    <w:p w14:paraId="0E311C66" w14:textId="77777777" w:rsidR="00A74342" w:rsidRDefault="00A74342" w:rsidP="0061092A">
      <w:pPr>
        <w:rPr>
          <w:rFonts w:ascii="Calibri" w:hAnsi="Calibri" w:cs="Calibri"/>
          <w:sz w:val="28"/>
          <w:szCs w:val="28"/>
        </w:rPr>
      </w:pPr>
    </w:p>
    <w:p w14:paraId="77118302" w14:textId="4305AFD8" w:rsidR="00A74342" w:rsidRDefault="00A74342" w:rsidP="00A74342">
      <w:pPr>
        <w:jc w:val="center"/>
        <w:rPr>
          <w:rFonts w:ascii="Bradley Hand ITC" w:hAnsi="Bradley Hand ITC" w:cs="Calibri"/>
          <w:b/>
          <w:bCs/>
          <w:sz w:val="56"/>
          <w:szCs w:val="56"/>
          <w:u w:val="single"/>
        </w:rPr>
      </w:pPr>
      <w:proofErr w:type="spellStart"/>
      <w:r>
        <w:rPr>
          <w:rFonts w:ascii="Bradley Hand ITC" w:hAnsi="Bradley Hand ITC" w:cs="Calibri"/>
          <w:b/>
          <w:bCs/>
          <w:sz w:val="56"/>
          <w:szCs w:val="56"/>
          <w:u w:val="single"/>
        </w:rPr>
        <w:t>IMportant</w:t>
      </w:r>
      <w:proofErr w:type="spellEnd"/>
      <w:r>
        <w:rPr>
          <w:rFonts w:ascii="Bradley Hand ITC" w:hAnsi="Bradley Hand ITC" w:cs="Calibri"/>
          <w:b/>
          <w:bCs/>
          <w:sz w:val="56"/>
          <w:szCs w:val="56"/>
          <w:u w:val="single"/>
        </w:rPr>
        <w:t xml:space="preserve"> Locations</w:t>
      </w:r>
    </w:p>
    <w:p w14:paraId="2CA5F04E" w14:textId="247DD5FD" w:rsidR="00A74342" w:rsidRDefault="0058364F" w:rsidP="00A74342">
      <w:pPr>
        <w:rPr>
          <w:rFonts w:ascii="Calibri" w:hAnsi="Calibri" w:cs="Calibri"/>
          <w:sz w:val="28"/>
          <w:szCs w:val="28"/>
        </w:rPr>
      </w:pPr>
      <w:r>
        <w:rPr>
          <w:rFonts w:ascii="Calibri" w:hAnsi="Calibri" w:cs="Calibri"/>
          <w:sz w:val="28"/>
          <w:szCs w:val="28"/>
        </w:rPr>
        <w:t xml:space="preserve">Breakfast/Lunch/Opening &amp; Closing </w:t>
      </w:r>
      <w:proofErr w:type="gramStart"/>
      <w:r>
        <w:rPr>
          <w:rFonts w:ascii="Calibri" w:hAnsi="Calibri" w:cs="Calibri"/>
          <w:sz w:val="28"/>
          <w:szCs w:val="28"/>
        </w:rPr>
        <w:t xml:space="preserve">Flags </w:t>
      </w:r>
      <w:r w:rsidR="00A74342">
        <w:rPr>
          <w:rFonts w:ascii="Calibri" w:hAnsi="Calibri" w:cs="Calibri"/>
          <w:sz w:val="28"/>
          <w:szCs w:val="28"/>
        </w:rPr>
        <w:t xml:space="preserve"> –</w:t>
      </w:r>
      <w:proofErr w:type="gramEnd"/>
      <w:r w:rsidR="00A74342">
        <w:rPr>
          <w:rFonts w:ascii="Calibri" w:hAnsi="Calibri" w:cs="Calibri"/>
          <w:sz w:val="28"/>
          <w:szCs w:val="28"/>
        </w:rPr>
        <w:t xml:space="preserve"> Foster’s Lodge</w:t>
      </w:r>
    </w:p>
    <w:p w14:paraId="1B2E72D4" w14:textId="411FB0F2" w:rsidR="00C1018A" w:rsidRDefault="00C1018A" w:rsidP="00A74342">
      <w:pPr>
        <w:rPr>
          <w:rFonts w:ascii="Calibri" w:hAnsi="Calibri" w:cs="Calibri"/>
          <w:sz w:val="28"/>
          <w:szCs w:val="28"/>
        </w:rPr>
      </w:pPr>
      <w:r>
        <w:rPr>
          <w:rFonts w:ascii="Calibri" w:hAnsi="Calibri" w:cs="Calibri"/>
          <w:sz w:val="28"/>
          <w:szCs w:val="28"/>
        </w:rPr>
        <w:t>Camping – Old Pioneer Camp site</w:t>
      </w:r>
    </w:p>
    <w:p w14:paraId="2045D078" w14:textId="47F0EFF6" w:rsidR="00A74342" w:rsidRDefault="00A74342" w:rsidP="00A74342">
      <w:pPr>
        <w:rPr>
          <w:rFonts w:ascii="Calibri" w:hAnsi="Calibri" w:cs="Calibri"/>
          <w:sz w:val="28"/>
          <w:szCs w:val="28"/>
        </w:rPr>
      </w:pPr>
      <w:r>
        <w:rPr>
          <w:rFonts w:ascii="Calibri" w:hAnsi="Calibri" w:cs="Calibri"/>
          <w:sz w:val="28"/>
          <w:szCs w:val="28"/>
        </w:rPr>
        <w:t>Citizenship in Society – Woodcraft/Breezeway</w:t>
      </w:r>
    </w:p>
    <w:p w14:paraId="08ED3BF3" w14:textId="4BD9928D" w:rsidR="00A74342" w:rsidRDefault="00A74342" w:rsidP="00A74342">
      <w:pPr>
        <w:rPr>
          <w:rFonts w:ascii="Calibri" w:hAnsi="Calibri" w:cs="Calibri"/>
          <w:sz w:val="28"/>
          <w:szCs w:val="28"/>
        </w:rPr>
      </w:pPr>
      <w:r>
        <w:rPr>
          <w:rFonts w:ascii="Calibri" w:hAnsi="Calibri" w:cs="Calibri"/>
          <w:sz w:val="28"/>
          <w:szCs w:val="28"/>
        </w:rPr>
        <w:t>Cooking – Scoutcraft (Pavilion near Breezeway)</w:t>
      </w:r>
    </w:p>
    <w:p w14:paraId="4FC3CA94" w14:textId="164E322C" w:rsidR="00A74342" w:rsidRDefault="00A74342" w:rsidP="00A74342">
      <w:pPr>
        <w:rPr>
          <w:rFonts w:ascii="Calibri" w:hAnsi="Calibri" w:cs="Calibri"/>
          <w:sz w:val="28"/>
          <w:szCs w:val="28"/>
        </w:rPr>
      </w:pPr>
      <w:r>
        <w:rPr>
          <w:rFonts w:ascii="Calibri" w:hAnsi="Calibri" w:cs="Calibri"/>
          <w:sz w:val="28"/>
          <w:szCs w:val="28"/>
        </w:rPr>
        <w:t xml:space="preserve">Environmental Science – </w:t>
      </w:r>
      <w:r w:rsidR="0058364F">
        <w:rPr>
          <w:rFonts w:ascii="Calibri" w:hAnsi="Calibri" w:cs="Calibri"/>
          <w:sz w:val="28"/>
          <w:szCs w:val="28"/>
        </w:rPr>
        <w:t>Pavillion 1</w:t>
      </w:r>
    </w:p>
    <w:p w14:paraId="5C0A9099" w14:textId="4A503521" w:rsidR="0058364F" w:rsidRDefault="00B753C5" w:rsidP="00B753C5">
      <w:pPr>
        <w:rPr>
          <w:rFonts w:ascii="Calibri" w:hAnsi="Calibri" w:cs="Calibri"/>
          <w:sz w:val="28"/>
          <w:szCs w:val="28"/>
        </w:rPr>
      </w:pPr>
      <w:r>
        <w:rPr>
          <w:rFonts w:ascii="Calibri" w:hAnsi="Calibri" w:cs="Calibri"/>
          <w:sz w:val="28"/>
          <w:szCs w:val="28"/>
        </w:rPr>
        <w:t xml:space="preserve">First Aid </w:t>
      </w:r>
      <w:r w:rsidR="0058364F">
        <w:rPr>
          <w:rFonts w:ascii="Calibri" w:hAnsi="Calibri" w:cs="Calibri"/>
          <w:sz w:val="28"/>
          <w:szCs w:val="28"/>
        </w:rPr>
        <w:t>–</w:t>
      </w:r>
      <w:r>
        <w:rPr>
          <w:rFonts w:ascii="Calibri" w:hAnsi="Calibri" w:cs="Calibri"/>
          <w:sz w:val="28"/>
          <w:szCs w:val="28"/>
        </w:rPr>
        <w:t xml:space="preserve"> </w:t>
      </w:r>
      <w:r w:rsidR="0058364F">
        <w:rPr>
          <w:rFonts w:ascii="Calibri" w:hAnsi="Calibri" w:cs="Calibri"/>
          <w:sz w:val="28"/>
          <w:szCs w:val="28"/>
        </w:rPr>
        <w:t>Pavillion 2</w:t>
      </w:r>
    </w:p>
    <w:p w14:paraId="5CB8F8E2" w14:textId="1269613D" w:rsidR="000C3B90" w:rsidRDefault="000C3B90" w:rsidP="00B753C5">
      <w:pPr>
        <w:rPr>
          <w:rFonts w:ascii="Calibri" w:hAnsi="Calibri" w:cs="Calibri"/>
          <w:sz w:val="28"/>
          <w:szCs w:val="28"/>
        </w:rPr>
      </w:pPr>
      <w:r>
        <w:rPr>
          <w:rFonts w:ascii="Calibri" w:hAnsi="Calibri" w:cs="Calibri"/>
          <w:sz w:val="28"/>
          <w:szCs w:val="28"/>
        </w:rPr>
        <w:t>Safe Space – near Pavillion 3</w:t>
      </w:r>
    </w:p>
    <w:p w14:paraId="3A42D50E" w14:textId="77F3E347" w:rsidR="0061092A" w:rsidRDefault="00B753C5" w:rsidP="0061092A">
      <w:pPr>
        <w:rPr>
          <w:rFonts w:ascii="Calibri" w:hAnsi="Calibri" w:cs="Calibri"/>
          <w:sz w:val="28"/>
          <w:szCs w:val="28"/>
        </w:rPr>
      </w:pPr>
      <w:r>
        <w:rPr>
          <w:rFonts w:ascii="Calibri" w:hAnsi="Calibri" w:cs="Calibri"/>
          <w:sz w:val="28"/>
          <w:szCs w:val="28"/>
        </w:rPr>
        <w:t>Swimming – Pool</w:t>
      </w:r>
    </w:p>
    <w:p w14:paraId="3E0EFB63" w14:textId="1AEDBD0D" w:rsidR="00521030" w:rsidRPr="0061092A" w:rsidRDefault="00521030" w:rsidP="0061092A">
      <w:pPr>
        <w:rPr>
          <w:rFonts w:ascii="Calibri" w:hAnsi="Calibri" w:cs="Calibri"/>
          <w:sz w:val="28"/>
          <w:szCs w:val="28"/>
        </w:rPr>
      </w:pPr>
      <w:r>
        <w:rPr>
          <w:rFonts w:ascii="Calibri" w:hAnsi="Calibri" w:cs="Calibri"/>
          <w:noProof/>
          <w:sz w:val="28"/>
          <w:szCs w:val="28"/>
        </w:rPr>
        <w:lastRenderedPageBreak/>
        <w:drawing>
          <wp:inline distT="0" distB="0" distL="0" distR="0" wp14:anchorId="2D7A4F33" wp14:editId="44E92710">
            <wp:extent cx="6382573" cy="4388700"/>
            <wp:effectExtent l="0" t="0" r="5715" b="5715"/>
            <wp:docPr id="1902866244" name="Picture 2" descr="A map of a camp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66244" name="Picture 2" descr="A map of a camp 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5425" cy="4397537"/>
                    </a:xfrm>
                    <a:prstGeom prst="rect">
                      <a:avLst/>
                    </a:prstGeom>
                  </pic:spPr>
                </pic:pic>
              </a:graphicData>
            </a:graphic>
          </wp:inline>
        </w:drawing>
      </w:r>
    </w:p>
    <w:sectPr w:rsidR="00521030" w:rsidRPr="006109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lgerian">
    <w:panose1 w:val="04020705040A02060702"/>
    <w:charset w:val="4D"/>
    <w:family w:val="decorative"/>
    <w:pitch w:val="variable"/>
    <w:sig w:usb0="00000003" w:usb1="00000000" w:usb2="00000000" w:usb3="00000000" w:csb0="00000001" w:csb1="00000000"/>
  </w:font>
  <w:font w:name="Bradley Hand ITC">
    <w:panose1 w:val="03070402050302030203"/>
    <w:charset w:val="4D"/>
    <w:family w:val="script"/>
    <w:pitch w:val="variable"/>
    <w:sig w:usb0="00000003" w:usb1="00000000" w:usb2="00000000" w:usb3="00000000" w:csb0="00000001" w:csb1="00000000"/>
  </w:font>
  <w:font w:name="Aachen Std Medium">
    <w:altName w:val="Calibri"/>
    <w:panose1 w:val="020B06040202020202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136F6"/>
    <w:multiLevelType w:val="hybridMultilevel"/>
    <w:tmpl w:val="B836A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446017"/>
    <w:multiLevelType w:val="hybridMultilevel"/>
    <w:tmpl w:val="A53A54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5980611">
    <w:abstractNumId w:val="1"/>
  </w:num>
  <w:num w:numId="2" w16cid:durableId="2003191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A6F"/>
    <w:rsid w:val="00003BA6"/>
    <w:rsid w:val="000253D1"/>
    <w:rsid w:val="00052842"/>
    <w:rsid w:val="000617A2"/>
    <w:rsid w:val="000C3B90"/>
    <w:rsid w:val="000D04AD"/>
    <w:rsid w:val="001534C5"/>
    <w:rsid w:val="00157459"/>
    <w:rsid w:val="00162FD8"/>
    <w:rsid w:val="001C13BE"/>
    <w:rsid w:val="001F2445"/>
    <w:rsid w:val="0021383D"/>
    <w:rsid w:val="002A7027"/>
    <w:rsid w:val="002F6D10"/>
    <w:rsid w:val="00344040"/>
    <w:rsid w:val="003C4791"/>
    <w:rsid w:val="003D2D4B"/>
    <w:rsid w:val="00445DD5"/>
    <w:rsid w:val="00485F9F"/>
    <w:rsid w:val="00497AB4"/>
    <w:rsid w:val="00521030"/>
    <w:rsid w:val="0058364F"/>
    <w:rsid w:val="0061092A"/>
    <w:rsid w:val="00664536"/>
    <w:rsid w:val="006B3A2C"/>
    <w:rsid w:val="006F1098"/>
    <w:rsid w:val="007254C3"/>
    <w:rsid w:val="00780FFC"/>
    <w:rsid w:val="007C6A37"/>
    <w:rsid w:val="007E79EA"/>
    <w:rsid w:val="00812616"/>
    <w:rsid w:val="0090017A"/>
    <w:rsid w:val="00941A03"/>
    <w:rsid w:val="009E196B"/>
    <w:rsid w:val="00A2688D"/>
    <w:rsid w:val="00A429F2"/>
    <w:rsid w:val="00A74342"/>
    <w:rsid w:val="00AD0E21"/>
    <w:rsid w:val="00AE3770"/>
    <w:rsid w:val="00B075DC"/>
    <w:rsid w:val="00B753C5"/>
    <w:rsid w:val="00BF0415"/>
    <w:rsid w:val="00C1018A"/>
    <w:rsid w:val="00C60741"/>
    <w:rsid w:val="00C657DE"/>
    <w:rsid w:val="00C65A2E"/>
    <w:rsid w:val="00CA4DDF"/>
    <w:rsid w:val="00CC2713"/>
    <w:rsid w:val="00CE1369"/>
    <w:rsid w:val="00CF4526"/>
    <w:rsid w:val="00E3007E"/>
    <w:rsid w:val="00E62A6F"/>
    <w:rsid w:val="00FC3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4A3AE"/>
  <w15:chartTrackingRefBased/>
  <w15:docId w15:val="{36B6C127-032C-4FBB-B319-EC78D255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A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2A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2A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2A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2A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2A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A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A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A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A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2A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2A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2A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2A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2A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A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A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A6F"/>
    <w:rPr>
      <w:rFonts w:eastAsiaTheme="majorEastAsia" w:cstheme="majorBidi"/>
      <w:color w:val="272727" w:themeColor="text1" w:themeTint="D8"/>
    </w:rPr>
  </w:style>
  <w:style w:type="paragraph" w:styleId="Title">
    <w:name w:val="Title"/>
    <w:basedOn w:val="Normal"/>
    <w:next w:val="Normal"/>
    <w:link w:val="TitleChar"/>
    <w:uiPriority w:val="10"/>
    <w:qFormat/>
    <w:rsid w:val="00E62A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A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A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A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A6F"/>
    <w:pPr>
      <w:spacing w:before="160"/>
      <w:jc w:val="center"/>
    </w:pPr>
    <w:rPr>
      <w:i/>
      <w:iCs/>
      <w:color w:val="404040" w:themeColor="text1" w:themeTint="BF"/>
    </w:rPr>
  </w:style>
  <w:style w:type="character" w:customStyle="1" w:styleId="QuoteChar">
    <w:name w:val="Quote Char"/>
    <w:basedOn w:val="DefaultParagraphFont"/>
    <w:link w:val="Quote"/>
    <w:uiPriority w:val="29"/>
    <w:rsid w:val="00E62A6F"/>
    <w:rPr>
      <w:i/>
      <w:iCs/>
      <w:color w:val="404040" w:themeColor="text1" w:themeTint="BF"/>
    </w:rPr>
  </w:style>
  <w:style w:type="paragraph" w:styleId="ListParagraph">
    <w:name w:val="List Paragraph"/>
    <w:basedOn w:val="Normal"/>
    <w:uiPriority w:val="34"/>
    <w:qFormat/>
    <w:rsid w:val="00E62A6F"/>
    <w:pPr>
      <w:ind w:left="720"/>
      <w:contextualSpacing/>
    </w:pPr>
  </w:style>
  <w:style w:type="character" w:styleId="IntenseEmphasis">
    <w:name w:val="Intense Emphasis"/>
    <w:basedOn w:val="DefaultParagraphFont"/>
    <w:uiPriority w:val="21"/>
    <w:qFormat/>
    <w:rsid w:val="00E62A6F"/>
    <w:rPr>
      <w:i/>
      <w:iCs/>
      <w:color w:val="0F4761" w:themeColor="accent1" w:themeShade="BF"/>
    </w:rPr>
  </w:style>
  <w:style w:type="paragraph" w:styleId="IntenseQuote">
    <w:name w:val="Intense Quote"/>
    <w:basedOn w:val="Normal"/>
    <w:next w:val="Normal"/>
    <w:link w:val="IntenseQuoteChar"/>
    <w:uiPriority w:val="30"/>
    <w:qFormat/>
    <w:rsid w:val="00E62A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2A6F"/>
    <w:rPr>
      <w:i/>
      <w:iCs/>
      <w:color w:val="0F4761" w:themeColor="accent1" w:themeShade="BF"/>
    </w:rPr>
  </w:style>
  <w:style w:type="character" w:styleId="IntenseReference">
    <w:name w:val="Intense Reference"/>
    <w:basedOn w:val="DefaultParagraphFont"/>
    <w:uiPriority w:val="32"/>
    <w:qFormat/>
    <w:rsid w:val="00E62A6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Warren</dc:creator>
  <cp:keywords/>
  <dc:description/>
  <cp:lastModifiedBy>Crystal Warren</cp:lastModifiedBy>
  <cp:revision>45</cp:revision>
  <dcterms:created xsi:type="dcterms:W3CDTF">2024-05-08T22:43:00Z</dcterms:created>
  <dcterms:modified xsi:type="dcterms:W3CDTF">2025-02-19T17:02:00Z</dcterms:modified>
</cp:coreProperties>
</file>