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E67D" w14:textId="76C9D7DD" w:rsidR="004A7B0B" w:rsidRDefault="004A7B0B" w:rsidP="00AD4C28">
      <w:pPr>
        <w:spacing w:after="0"/>
        <w:rPr>
          <w:rFonts w:ascii="Verdana" w:hAnsi="Verdana"/>
          <w:b/>
          <w:sz w:val="24"/>
          <w:szCs w:val="24"/>
        </w:rPr>
      </w:pPr>
    </w:p>
    <w:p w14:paraId="195F35AD" w14:textId="527D6963" w:rsidR="008D35C5" w:rsidRPr="0003503B" w:rsidRDefault="00A97376" w:rsidP="003C46B5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03503B">
        <w:rPr>
          <w:rFonts w:ascii="Verdana" w:hAnsi="Verdana"/>
          <w:b/>
          <w:sz w:val="36"/>
          <w:szCs w:val="36"/>
        </w:rPr>
        <w:t>Coin Collecting Merit Badge</w:t>
      </w:r>
    </w:p>
    <w:p w14:paraId="432D0357" w14:textId="626070DE" w:rsidR="008D35C5" w:rsidRPr="0003503B" w:rsidRDefault="008D35C5" w:rsidP="003C46B5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03503B">
        <w:rPr>
          <w:rFonts w:ascii="Verdana" w:hAnsi="Verdana"/>
          <w:b/>
          <w:sz w:val="20"/>
          <w:szCs w:val="20"/>
        </w:rPr>
        <w:t xml:space="preserve">Saturday, November </w:t>
      </w:r>
      <w:r w:rsidR="00AD4C28">
        <w:rPr>
          <w:rFonts w:ascii="Verdana" w:hAnsi="Verdana"/>
          <w:b/>
          <w:sz w:val="20"/>
          <w:szCs w:val="20"/>
        </w:rPr>
        <w:t>1</w:t>
      </w:r>
      <w:r w:rsidRPr="0003503B">
        <w:rPr>
          <w:rFonts w:ascii="Verdana" w:hAnsi="Verdana"/>
          <w:b/>
          <w:sz w:val="20"/>
          <w:szCs w:val="20"/>
        </w:rPr>
        <w:t>, 20</w:t>
      </w:r>
      <w:r w:rsidR="00397FCC" w:rsidRPr="0003503B">
        <w:rPr>
          <w:rFonts w:ascii="Verdana" w:hAnsi="Verdana"/>
          <w:b/>
          <w:sz w:val="20"/>
          <w:szCs w:val="20"/>
        </w:rPr>
        <w:t>2</w:t>
      </w:r>
      <w:r w:rsidR="00AD4C28">
        <w:rPr>
          <w:rFonts w:ascii="Verdana" w:hAnsi="Verdana"/>
          <w:b/>
          <w:sz w:val="20"/>
          <w:szCs w:val="20"/>
        </w:rPr>
        <w:t>5</w:t>
      </w:r>
      <w:r w:rsidRPr="0003503B">
        <w:rPr>
          <w:rFonts w:ascii="Verdana" w:hAnsi="Verdana"/>
          <w:b/>
          <w:sz w:val="20"/>
          <w:szCs w:val="20"/>
        </w:rPr>
        <w:t>, 11:00 am – 1:00 pm</w:t>
      </w:r>
    </w:p>
    <w:p w14:paraId="729D02B7" w14:textId="30E5F9C5" w:rsidR="00A97376" w:rsidRPr="0003503B" w:rsidRDefault="008D35C5" w:rsidP="003C46B5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03503B">
        <w:rPr>
          <w:rFonts w:ascii="Verdana" w:hAnsi="Verdana"/>
          <w:b/>
          <w:sz w:val="20"/>
          <w:szCs w:val="20"/>
        </w:rPr>
        <w:t>Kalamazoo County Expo Center</w:t>
      </w:r>
    </w:p>
    <w:p w14:paraId="58016E1F" w14:textId="77777777" w:rsidR="003C46B5" w:rsidRDefault="003C46B5" w:rsidP="003C46B5">
      <w:pPr>
        <w:spacing w:after="0"/>
        <w:ind w:left="-288" w:right="-144"/>
        <w:rPr>
          <w:rFonts w:ascii="Verdana" w:hAnsi="Verdana"/>
          <w:sz w:val="20"/>
          <w:szCs w:val="20"/>
        </w:rPr>
      </w:pPr>
    </w:p>
    <w:p w14:paraId="0C7E0A5D" w14:textId="621270FB" w:rsidR="00626EE9" w:rsidRPr="0003503B" w:rsidRDefault="00A97376" w:rsidP="001A5AA1">
      <w:pPr>
        <w:spacing w:after="0"/>
        <w:ind w:left="-288" w:right="-144"/>
        <w:jc w:val="both"/>
        <w:rPr>
          <w:rFonts w:ascii="Verdana" w:hAnsi="Verdana"/>
          <w:sz w:val="18"/>
          <w:szCs w:val="18"/>
        </w:rPr>
      </w:pPr>
      <w:r w:rsidRPr="0003503B">
        <w:rPr>
          <w:rFonts w:ascii="Verdana" w:hAnsi="Verdana"/>
          <w:sz w:val="18"/>
          <w:szCs w:val="18"/>
        </w:rPr>
        <w:t>The Coin Collecting Merit Badge</w:t>
      </w:r>
      <w:r w:rsidR="00D824BE" w:rsidRPr="0003503B">
        <w:rPr>
          <w:rFonts w:ascii="Verdana" w:hAnsi="Verdana"/>
          <w:sz w:val="18"/>
          <w:szCs w:val="18"/>
        </w:rPr>
        <w:t xml:space="preserve"> will be offered for registered Scouts at </w:t>
      </w:r>
      <w:proofErr w:type="gramStart"/>
      <w:r w:rsidR="00D824BE" w:rsidRPr="0003503B">
        <w:rPr>
          <w:rFonts w:ascii="Verdana" w:hAnsi="Verdana"/>
          <w:sz w:val="18"/>
          <w:szCs w:val="18"/>
        </w:rPr>
        <w:t>the November</w:t>
      </w:r>
      <w:proofErr w:type="gramEnd"/>
      <w:r w:rsidR="00D824BE" w:rsidRPr="0003503B">
        <w:rPr>
          <w:rFonts w:ascii="Verdana" w:hAnsi="Verdana"/>
          <w:sz w:val="18"/>
          <w:szCs w:val="18"/>
        </w:rPr>
        <w:t xml:space="preserve"> </w:t>
      </w:r>
      <w:r w:rsidR="00AD4C28">
        <w:rPr>
          <w:rFonts w:ascii="Verdana" w:hAnsi="Verdana"/>
          <w:sz w:val="18"/>
          <w:szCs w:val="18"/>
        </w:rPr>
        <w:t>1</w:t>
      </w:r>
      <w:r w:rsidR="00725643" w:rsidRPr="0003503B">
        <w:rPr>
          <w:rFonts w:ascii="Verdana" w:hAnsi="Verdana"/>
          <w:sz w:val="18"/>
          <w:szCs w:val="18"/>
        </w:rPr>
        <w:t>,</w:t>
      </w:r>
      <w:r w:rsidR="008325A3" w:rsidRPr="0003503B">
        <w:rPr>
          <w:rFonts w:ascii="Verdana" w:hAnsi="Verdana"/>
          <w:sz w:val="18"/>
          <w:szCs w:val="18"/>
          <w:vertAlign w:val="superscript"/>
        </w:rPr>
        <w:t xml:space="preserve"> </w:t>
      </w:r>
      <w:proofErr w:type="gramStart"/>
      <w:r w:rsidR="008325A3" w:rsidRPr="0003503B">
        <w:rPr>
          <w:rFonts w:ascii="Verdana" w:hAnsi="Verdana"/>
          <w:sz w:val="18"/>
          <w:szCs w:val="18"/>
        </w:rPr>
        <w:t>202</w:t>
      </w:r>
      <w:r w:rsidR="00AD4C28">
        <w:rPr>
          <w:rFonts w:ascii="Verdana" w:hAnsi="Verdana"/>
          <w:sz w:val="18"/>
          <w:szCs w:val="18"/>
        </w:rPr>
        <w:t>5</w:t>
      </w:r>
      <w:proofErr w:type="gramEnd"/>
      <w:r w:rsidR="00D824BE" w:rsidRPr="0003503B">
        <w:rPr>
          <w:rFonts w:ascii="Verdana" w:hAnsi="Verdana"/>
          <w:sz w:val="18"/>
          <w:szCs w:val="18"/>
        </w:rPr>
        <w:t xml:space="preserve"> Kalamazoo Numismatic Club Coin Show.  The </w:t>
      </w:r>
      <w:r w:rsidR="008D35C5" w:rsidRPr="0003503B">
        <w:rPr>
          <w:rFonts w:ascii="Verdana" w:hAnsi="Verdana"/>
          <w:sz w:val="18"/>
          <w:szCs w:val="18"/>
        </w:rPr>
        <w:t>s</w:t>
      </w:r>
      <w:r w:rsidR="00D824BE" w:rsidRPr="0003503B">
        <w:rPr>
          <w:rFonts w:ascii="Verdana" w:hAnsi="Verdana"/>
          <w:sz w:val="18"/>
          <w:szCs w:val="18"/>
        </w:rPr>
        <w:t xml:space="preserve">how </w:t>
      </w:r>
      <w:r w:rsidR="008D35C5" w:rsidRPr="0003503B">
        <w:rPr>
          <w:rFonts w:ascii="Verdana" w:hAnsi="Verdana"/>
          <w:sz w:val="18"/>
          <w:szCs w:val="18"/>
        </w:rPr>
        <w:t>will be</w:t>
      </w:r>
      <w:r w:rsidR="00D824BE" w:rsidRPr="0003503B">
        <w:rPr>
          <w:rFonts w:ascii="Verdana" w:hAnsi="Verdana"/>
          <w:sz w:val="18"/>
          <w:szCs w:val="18"/>
        </w:rPr>
        <w:t xml:space="preserve"> held at the Kalamazoo County Expo Center (Fair</w:t>
      </w:r>
      <w:r w:rsidR="008D35C5" w:rsidRPr="0003503B">
        <w:rPr>
          <w:rFonts w:ascii="Verdana" w:hAnsi="Verdana"/>
          <w:sz w:val="18"/>
          <w:szCs w:val="18"/>
        </w:rPr>
        <w:t>g</w:t>
      </w:r>
      <w:r w:rsidR="00D824BE" w:rsidRPr="0003503B">
        <w:rPr>
          <w:rFonts w:ascii="Verdana" w:hAnsi="Verdana"/>
          <w:sz w:val="18"/>
          <w:szCs w:val="18"/>
        </w:rPr>
        <w:t>rounds)</w:t>
      </w:r>
      <w:r w:rsidR="008D35C5" w:rsidRPr="0003503B">
        <w:rPr>
          <w:rFonts w:ascii="Verdana" w:hAnsi="Verdana"/>
          <w:sz w:val="18"/>
          <w:szCs w:val="18"/>
        </w:rPr>
        <w:t xml:space="preserve">. The show will </w:t>
      </w:r>
      <w:r w:rsidR="00D824BE" w:rsidRPr="0003503B">
        <w:rPr>
          <w:rFonts w:ascii="Verdana" w:hAnsi="Verdana"/>
          <w:sz w:val="18"/>
          <w:szCs w:val="18"/>
        </w:rPr>
        <w:t xml:space="preserve">run from 9 am to </w:t>
      </w:r>
      <w:r w:rsidR="008C082C" w:rsidRPr="0003503B">
        <w:rPr>
          <w:rFonts w:ascii="Verdana" w:hAnsi="Verdana"/>
          <w:sz w:val="18"/>
          <w:szCs w:val="18"/>
        </w:rPr>
        <w:t>3</w:t>
      </w:r>
      <w:r w:rsidR="00D824BE" w:rsidRPr="0003503B">
        <w:rPr>
          <w:rFonts w:ascii="Verdana" w:hAnsi="Verdana"/>
          <w:sz w:val="18"/>
          <w:szCs w:val="18"/>
        </w:rPr>
        <w:t xml:space="preserve"> pm</w:t>
      </w:r>
      <w:r w:rsidR="008D35C5" w:rsidRPr="0003503B">
        <w:rPr>
          <w:rFonts w:ascii="Verdana" w:hAnsi="Verdana"/>
          <w:sz w:val="18"/>
          <w:szCs w:val="18"/>
        </w:rPr>
        <w:t>, and the Merit Badge session will run from 11:00 am to 1:00 pm.</w:t>
      </w:r>
      <w:r w:rsidR="00626EE9" w:rsidRPr="0003503B">
        <w:rPr>
          <w:rFonts w:ascii="Verdana" w:hAnsi="Verdana"/>
          <w:sz w:val="18"/>
          <w:szCs w:val="18"/>
        </w:rPr>
        <w:t xml:space="preserve">  There is no charge for admission</w:t>
      </w:r>
      <w:r w:rsidR="008D35C5" w:rsidRPr="0003503B">
        <w:rPr>
          <w:rFonts w:ascii="Verdana" w:hAnsi="Verdana"/>
          <w:sz w:val="18"/>
          <w:szCs w:val="18"/>
        </w:rPr>
        <w:t xml:space="preserve"> to the show</w:t>
      </w:r>
      <w:r w:rsidR="00D21431" w:rsidRPr="0003503B">
        <w:rPr>
          <w:rFonts w:ascii="Verdana" w:hAnsi="Verdana"/>
          <w:sz w:val="18"/>
          <w:szCs w:val="18"/>
        </w:rPr>
        <w:t xml:space="preserve"> or to participate in the </w:t>
      </w:r>
      <w:r w:rsidR="008D35C5" w:rsidRPr="0003503B">
        <w:rPr>
          <w:rFonts w:ascii="Verdana" w:hAnsi="Verdana"/>
          <w:sz w:val="18"/>
          <w:szCs w:val="18"/>
        </w:rPr>
        <w:t>M</w:t>
      </w:r>
      <w:r w:rsidR="00D21431" w:rsidRPr="0003503B">
        <w:rPr>
          <w:rFonts w:ascii="Verdana" w:hAnsi="Verdana"/>
          <w:sz w:val="18"/>
          <w:szCs w:val="18"/>
        </w:rPr>
        <w:t xml:space="preserve">erit </w:t>
      </w:r>
      <w:r w:rsidR="008D35C5" w:rsidRPr="0003503B">
        <w:rPr>
          <w:rFonts w:ascii="Verdana" w:hAnsi="Verdana"/>
          <w:sz w:val="18"/>
          <w:szCs w:val="18"/>
        </w:rPr>
        <w:t>B</w:t>
      </w:r>
      <w:r w:rsidR="00D21431" w:rsidRPr="0003503B">
        <w:rPr>
          <w:rFonts w:ascii="Verdana" w:hAnsi="Verdana"/>
          <w:sz w:val="18"/>
          <w:szCs w:val="18"/>
        </w:rPr>
        <w:t xml:space="preserve">adge </w:t>
      </w:r>
      <w:r w:rsidR="008D35C5" w:rsidRPr="0003503B">
        <w:rPr>
          <w:rFonts w:ascii="Verdana" w:hAnsi="Verdana"/>
          <w:sz w:val="18"/>
          <w:szCs w:val="18"/>
        </w:rPr>
        <w:t>s</w:t>
      </w:r>
      <w:r w:rsidR="00D21431" w:rsidRPr="0003503B">
        <w:rPr>
          <w:rFonts w:ascii="Verdana" w:hAnsi="Verdana"/>
          <w:sz w:val="18"/>
          <w:szCs w:val="18"/>
        </w:rPr>
        <w:t>ession</w:t>
      </w:r>
      <w:r w:rsidR="00626EE9" w:rsidRPr="0003503B">
        <w:rPr>
          <w:rFonts w:ascii="Verdana" w:hAnsi="Verdana"/>
          <w:sz w:val="18"/>
          <w:szCs w:val="18"/>
        </w:rPr>
        <w:t>.  The Merit Badge Counselor</w:t>
      </w:r>
      <w:r w:rsidR="008D35C5" w:rsidRPr="0003503B">
        <w:rPr>
          <w:rFonts w:ascii="Verdana" w:hAnsi="Verdana"/>
          <w:sz w:val="18"/>
          <w:szCs w:val="18"/>
        </w:rPr>
        <w:t>s are</w:t>
      </w:r>
      <w:r w:rsidR="00626EE9" w:rsidRPr="0003503B">
        <w:rPr>
          <w:rFonts w:ascii="Verdana" w:hAnsi="Verdana"/>
          <w:sz w:val="18"/>
          <w:szCs w:val="18"/>
        </w:rPr>
        <w:t xml:space="preserve"> Jim VanderRoest</w:t>
      </w:r>
      <w:r w:rsidR="005077BD" w:rsidRPr="0003503B">
        <w:rPr>
          <w:rFonts w:ascii="Verdana" w:hAnsi="Verdana"/>
          <w:sz w:val="18"/>
          <w:szCs w:val="18"/>
        </w:rPr>
        <w:t>, Brad Bloom,</w:t>
      </w:r>
      <w:r w:rsidR="008D35C5" w:rsidRPr="0003503B">
        <w:rPr>
          <w:rFonts w:ascii="Verdana" w:hAnsi="Verdana"/>
          <w:sz w:val="18"/>
          <w:szCs w:val="18"/>
        </w:rPr>
        <w:t xml:space="preserve"> and Peter Copeland, </w:t>
      </w:r>
      <w:r w:rsidR="005077BD" w:rsidRPr="0003503B">
        <w:rPr>
          <w:rFonts w:ascii="Verdana" w:hAnsi="Verdana"/>
          <w:sz w:val="18"/>
          <w:szCs w:val="18"/>
        </w:rPr>
        <w:t>all</w:t>
      </w:r>
      <w:r w:rsidR="008D35C5" w:rsidRPr="0003503B">
        <w:rPr>
          <w:rFonts w:ascii="Verdana" w:hAnsi="Verdana"/>
          <w:sz w:val="18"/>
          <w:szCs w:val="18"/>
        </w:rPr>
        <w:t xml:space="preserve"> </w:t>
      </w:r>
      <w:r w:rsidR="00826854" w:rsidRPr="0003503B">
        <w:rPr>
          <w:rFonts w:ascii="Verdana" w:hAnsi="Verdana"/>
          <w:sz w:val="18"/>
          <w:szCs w:val="18"/>
        </w:rPr>
        <w:t xml:space="preserve">registered Scouters and </w:t>
      </w:r>
      <w:r w:rsidR="008D35C5" w:rsidRPr="0003503B">
        <w:rPr>
          <w:rFonts w:ascii="Verdana" w:hAnsi="Verdana"/>
          <w:sz w:val="18"/>
          <w:szCs w:val="18"/>
        </w:rPr>
        <w:t>club members.</w:t>
      </w:r>
      <w:r w:rsidR="00D824BE" w:rsidRPr="0003503B">
        <w:rPr>
          <w:rFonts w:ascii="Verdana" w:hAnsi="Verdana"/>
          <w:sz w:val="18"/>
          <w:szCs w:val="18"/>
        </w:rPr>
        <w:t xml:space="preserve"> </w:t>
      </w:r>
    </w:p>
    <w:p w14:paraId="4341F09E" w14:textId="77777777" w:rsidR="003C46B5" w:rsidRPr="0003503B" w:rsidRDefault="003C46B5" w:rsidP="003C46B5">
      <w:pPr>
        <w:spacing w:after="0"/>
        <w:ind w:left="-288" w:right="-144"/>
        <w:rPr>
          <w:rFonts w:ascii="Verdana" w:hAnsi="Verdana"/>
          <w:b/>
          <w:i/>
          <w:sz w:val="18"/>
          <w:szCs w:val="18"/>
          <w:u w:val="single"/>
        </w:rPr>
      </w:pPr>
    </w:p>
    <w:p w14:paraId="5A604A34" w14:textId="78853734" w:rsidR="00A97376" w:rsidRPr="0003503B" w:rsidRDefault="008D35C5" w:rsidP="001A5AA1">
      <w:pPr>
        <w:spacing w:after="0"/>
        <w:ind w:left="-288" w:right="-144"/>
        <w:jc w:val="both"/>
        <w:rPr>
          <w:rFonts w:ascii="Verdana" w:hAnsi="Verdana"/>
          <w:sz w:val="18"/>
          <w:szCs w:val="18"/>
        </w:rPr>
      </w:pPr>
      <w:r w:rsidRPr="0003503B">
        <w:rPr>
          <w:rFonts w:ascii="Verdana" w:hAnsi="Verdana"/>
          <w:bCs/>
          <w:i/>
          <w:sz w:val="18"/>
          <w:szCs w:val="18"/>
        </w:rPr>
        <w:t>Scouts should obtain and read the Coin Collecting Merit Badge pamphlet in advance of the show.</w:t>
      </w:r>
      <w:r w:rsidRPr="0003503B">
        <w:rPr>
          <w:rFonts w:ascii="Verdana" w:hAnsi="Verdana"/>
          <w:sz w:val="18"/>
          <w:szCs w:val="18"/>
        </w:rPr>
        <w:t xml:space="preserve">  </w:t>
      </w:r>
      <w:r w:rsidR="00725643" w:rsidRPr="0003503B">
        <w:rPr>
          <w:rFonts w:ascii="Verdana" w:hAnsi="Verdana"/>
          <w:b/>
          <w:bCs/>
          <w:sz w:val="18"/>
          <w:szCs w:val="18"/>
        </w:rPr>
        <w:t>Please note that some requirements for the Coin Collecting merit badge changed effective January 1, 1024.</w:t>
      </w:r>
      <w:r w:rsidR="00725643" w:rsidRPr="0003503B">
        <w:rPr>
          <w:rFonts w:ascii="Verdana" w:hAnsi="Verdana"/>
          <w:sz w:val="18"/>
          <w:szCs w:val="18"/>
        </w:rPr>
        <w:t xml:space="preserve"> The current requirements for Coin Collecting merit badge are listed on the reverse of this notice. As is the past, s</w:t>
      </w:r>
      <w:r w:rsidR="00A97376" w:rsidRPr="0003503B">
        <w:rPr>
          <w:rFonts w:ascii="Verdana" w:hAnsi="Verdana"/>
          <w:sz w:val="18"/>
          <w:szCs w:val="18"/>
        </w:rPr>
        <w:t xml:space="preserve">ome advance work will need to be done by the </w:t>
      </w:r>
      <w:r w:rsidRPr="0003503B">
        <w:rPr>
          <w:rFonts w:ascii="Verdana" w:hAnsi="Verdana"/>
          <w:sz w:val="18"/>
          <w:szCs w:val="18"/>
        </w:rPr>
        <w:t>Scout</w:t>
      </w:r>
      <w:r w:rsidR="00A97376" w:rsidRPr="0003503B">
        <w:rPr>
          <w:rFonts w:ascii="Verdana" w:hAnsi="Verdana"/>
          <w:sz w:val="18"/>
          <w:szCs w:val="18"/>
        </w:rPr>
        <w:t xml:space="preserve"> if the Merit Badge is to be completed at the </w:t>
      </w:r>
      <w:r w:rsidRPr="0003503B">
        <w:rPr>
          <w:rFonts w:ascii="Verdana" w:hAnsi="Verdana"/>
          <w:sz w:val="18"/>
          <w:szCs w:val="18"/>
        </w:rPr>
        <w:t>s</w:t>
      </w:r>
      <w:r w:rsidR="00A97376" w:rsidRPr="0003503B">
        <w:rPr>
          <w:rFonts w:ascii="Verdana" w:hAnsi="Verdana"/>
          <w:sz w:val="18"/>
          <w:szCs w:val="18"/>
        </w:rPr>
        <w:t>how.  Otherwise</w:t>
      </w:r>
      <w:r w:rsidR="00AD4C28">
        <w:rPr>
          <w:rFonts w:ascii="Verdana" w:hAnsi="Verdana"/>
          <w:sz w:val="18"/>
          <w:szCs w:val="18"/>
        </w:rPr>
        <w:t>,</w:t>
      </w:r>
      <w:r w:rsidR="00A97376" w:rsidRPr="0003503B">
        <w:rPr>
          <w:rFonts w:ascii="Verdana" w:hAnsi="Verdana"/>
          <w:sz w:val="18"/>
          <w:szCs w:val="18"/>
        </w:rPr>
        <w:t xml:space="preserve"> the </w:t>
      </w:r>
      <w:r w:rsidRPr="0003503B">
        <w:rPr>
          <w:rFonts w:ascii="Verdana" w:hAnsi="Verdana"/>
          <w:sz w:val="18"/>
          <w:szCs w:val="18"/>
        </w:rPr>
        <w:t>Scout</w:t>
      </w:r>
      <w:r w:rsidR="00A97376" w:rsidRPr="0003503B">
        <w:rPr>
          <w:rFonts w:ascii="Verdana" w:hAnsi="Verdana"/>
          <w:sz w:val="18"/>
          <w:szCs w:val="18"/>
        </w:rPr>
        <w:t xml:space="preserve"> will receive a “partial” and will need to complete </w:t>
      </w:r>
      <w:r w:rsidRPr="0003503B">
        <w:rPr>
          <w:rFonts w:ascii="Verdana" w:hAnsi="Verdana"/>
          <w:sz w:val="18"/>
          <w:szCs w:val="18"/>
        </w:rPr>
        <w:t>any incomplete requirements</w:t>
      </w:r>
      <w:r w:rsidR="00A97376" w:rsidRPr="0003503B">
        <w:rPr>
          <w:rFonts w:ascii="Verdana" w:hAnsi="Verdana"/>
          <w:sz w:val="18"/>
          <w:szCs w:val="18"/>
        </w:rPr>
        <w:t xml:space="preserve"> on his</w:t>
      </w:r>
      <w:r w:rsidR="005807C9" w:rsidRPr="0003503B">
        <w:rPr>
          <w:rFonts w:ascii="Verdana" w:hAnsi="Verdana"/>
          <w:sz w:val="18"/>
          <w:szCs w:val="18"/>
        </w:rPr>
        <w:t>/her</w:t>
      </w:r>
      <w:r w:rsidR="00A97376" w:rsidRPr="0003503B">
        <w:rPr>
          <w:rFonts w:ascii="Verdana" w:hAnsi="Verdana"/>
          <w:sz w:val="18"/>
          <w:szCs w:val="18"/>
        </w:rPr>
        <w:t xml:space="preserve"> own.</w:t>
      </w:r>
    </w:p>
    <w:p w14:paraId="6EF600DE" w14:textId="77777777" w:rsidR="003C46B5" w:rsidRPr="0003503B" w:rsidRDefault="003C46B5" w:rsidP="001A5AA1">
      <w:pPr>
        <w:spacing w:after="0"/>
        <w:ind w:left="-288" w:right="-144"/>
        <w:jc w:val="both"/>
        <w:rPr>
          <w:rFonts w:ascii="Verdana" w:hAnsi="Verdana"/>
          <w:sz w:val="18"/>
          <w:szCs w:val="18"/>
        </w:rPr>
      </w:pPr>
    </w:p>
    <w:p w14:paraId="3B0BA47A" w14:textId="31A7BE67" w:rsidR="00A97376" w:rsidRPr="00EB2538" w:rsidRDefault="00B46A34" w:rsidP="003C46B5">
      <w:pPr>
        <w:spacing w:after="0"/>
        <w:ind w:left="-288" w:right="-144"/>
        <w:rPr>
          <w:rFonts w:ascii="Verdana" w:hAnsi="Verdana"/>
          <w:sz w:val="20"/>
          <w:szCs w:val="20"/>
        </w:rPr>
      </w:pPr>
      <w:r w:rsidRPr="0003503B">
        <w:rPr>
          <w:rFonts w:ascii="Verdana" w:hAnsi="Verdana"/>
          <w:sz w:val="18"/>
          <w:szCs w:val="18"/>
        </w:rPr>
        <w:t xml:space="preserve">Requirement 4 (below) requires the Scout to have collected certain coins and to explain certain information about the coins to the merit badge counsellor. </w:t>
      </w:r>
      <w:r w:rsidRPr="0003503B">
        <w:rPr>
          <w:rFonts w:ascii="Verdana" w:hAnsi="Verdana"/>
          <w:b/>
          <w:bCs/>
          <w:sz w:val="18"/>
          <w:szCs w:val="18"/>
        </w:rPr>
        <w:t>Each Scout should therefore bring to the merit badge session the coins listed in Requirement 4 and be prepared to discuss the prescribed information.</w:t>
      </w:r>
    </w:p>
    <w:p w14:paraId="15997D78" w14:textId="77777777" w:rsidR="0003503B" w:rsidRDefault="0003503B" w:rsidP="00B46A34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b/>
          <w:bCs/>
          <w:color w:val="515354"/>
          <w:spacing w:val="12"/>
          <w:sz w:val="16"/>
          <w:szCs w:val="16"/>
        </w:rPr>
      </w:pPr>
    </w:p>
    <w:p w14:paraId="2CB04EEB" w14:textId="0CF45CD1" w:rsidR="00B46A34" w:rsidRPr="00B46A34" w:rsidRDefault="00B46A34" w:rsidP="00B46A34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b/>
          <w:bCs/>
          <w:color w:val="515354"/>
          <w:spacing w:val="12"/>
          <w:sz w:val="16"/>
          <w:szCs w:val="16"/>
        </w:rPr>
      </w:pPr>
      <w:r w:rsidRPr="00B46A34">
        <w:rPr>
          <w:rFonts w:ascii="Verdana" w:eastAsia="Times New Roman" w:hAnsi="Verdana" w:cs="Times New Roman"/>
          <w:b/>
          <w:bCs/>
          <w:color w:val="515354"/>
          <w:spacing w:val="12"/>
          <w:sz w:val="16"/>
          <w:szCs w:val="16"/>
        </w:rPr>
        <w:t>4. Do each of the following and explain to your counselor the design features, designer name, designer initials, and where to find them for each item:</w:t>
      </w:r>
    </w:p>
    <w:p w14:paraId="02D04A11" w14:textId="77777777" w:rsidR="00B46A34" w:rsidRPr="00B46A34" w:rsidRDefault="00B46A34" w:rsidP="00B46A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515354"/>
          <w:spacing w:val="8"/>
          <w:sz w:val="16"/>
          <w:szCs w:val="16"/>
        </w:rPr>
      </w:pPr>
      <w:r w:rsidRPr="00B46A34">
        <w:rPr>
          <w:rFonts w:ascii="Verdana" w:eastAsia="Times New Roman" w:hAnsi="Verdana" w:cs="Times New Roman"/>
          <w:color w:val="515354"/>
          <w:spacing w:val="8"/>
          <w:sz w:val="16"/>
          <w:szCs w:val="16"/>
        </w:rPr>
        <w:t xml:space="preserve">(a) Collect a one-cent coin from the year group: 1959-2008 (that is, dated between 1959 and 2008) and a one-cent coin from the year group 2010-present. Explain how and why the one-cent coins issued in 2009 were different from either of the other </w:t>
      </w:r>
      <w:proofErr w:type="gramStart"/>
      <w:r w:rsidRPr="00B46A34">
        <w:rPr>
          <w:rFonts w:ascii="Verdana" w:eastAsia="Times New Roman" w:hAnsi="Verdana" w:cs="Times New Roman"/>
          <w:color w:val="515354"/>
          <w:spacing w:val="8"/>
          <w:sz w:val="16"/>
          <w:szCs w:val="16"/>
        </w:rPr>
        <w:t>two year</w:t>
      </w:r>
      <w:proofErr w:type="gramEnd"/>
      <w:r w:rsidRPr="00B46A34">
        <w:rPr>
          <w:rFonts w:ascii="Verdana" w:eastAsia="Times New Roman" w:hAnsi="Verdana" w:cs="Times New Roman"/>
          <w:color w:val="515354"/>
          <w:spacing w:val="8"/>
          <w:sz w:val="16"/>
          <w:szCs w:val="16"/>
        </w:rPr>
        <w:t xml:space="preserve"> groups.</w:t>
      </w:r>
    </w:p>
    <w:p w14:paraId="0BB6269A" w14:textId="1979AB01" w:rsidR="00B46A34" w:rsidRPr="00B46A34" w:rsidRDefault="00B46A34" w:rsidP="00B46A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515354"/>
          <w:spacing w:val="8"/>
          <w:sz w:val="16"/>
          <w:szCs w:val="16"/>
        </w:rPr>
      </w:pPr>
      <w:r w:rsidRPr="00B46A34">
        <w:rPr>
          <w:rFonts w:ascii="Verdana" w:eastAsia="Times New Roman" w:hAnsi="Verdana" w:cs="Times New Roman"/>
          <w:color w:val="515354"/>
          <w:spacing w:val="8"/>
          <w:sz w:val="16"/>
          <w:szCs w:val="16"/>
        </w:rPr>
        <w:t>(b) Collect two five-cent coins, one from each of these year groups: 1959-2003 and 2006-present. Explain how and why the five-cent coins issued in 2004-2005 were different from either of the other two-year groups.</w:t>
      </w:r>
    </w:p>
    <w:p w14:paraId="65F38CCE" w14:textId="77777777" w:rsidR="00B46A34" w:rsidRPr="00B46A34" w:rsidRDefault="00B46A34" w:rsidP="00B46A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515354"/>
          <w:spacing w:val="8"/>
          <w:sz w:val="16"/>
          <w:szCs w:val="16"/>
        </w:rPr>
      </w:pPr>
      <w:r w:rsidRPr="00B46A34">
        <w:rPr>
          <w:rFonts w:ascii="Verdana" w:eastAsia="Times New Roman" w:hAnsi="Verdana" w:cs="Times New Roman"/>
          <w:color w:val="515354"/>
          <w:spacing w:val="8"/>
          <w:sz w:val="16"/>
          <w:szCs w:val="16"/>
        </w:rPr>
        <w:t>(c) Collect a ten-cent coin from 1965-present.</w:t>
      </w:r>
    </w:p>
    <w:p w14:paraId="4B6DA7C6" w14:textId="77777777" w:rsidR="00B46A34" w:rsidRPr="00B46A34" w:rsidRDefault="00B46A34" w:rsidP="00B46A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515354"/>
          <w:spacing w:val="8"/>
          <w:sz w:val="16"/>
          <w:szCs w:val="16"/>
        </w:rPr>
      </w:pPr>
      <w:r w:rsidRPr="00B46A34">
        <w:rPr>
          <w:rFonts w:ascii="Verdana" w:eastAsia="Times New Roman" w:hAnsi="Verdana" w:cs="Times New Roman"/>
          <w:color w:val="515354"/>
          <w:spacing w:val="8"/>
          <w:sz w:val="16"/>
          <w:szCs w:val="16"/>
        </w:rPr>
        <w:t>(d) Collect a twenty-five-cent coin from 1965-1998, two examples from the 50-State Quarter® /territories Program 1999-2009, two designs from the America the Beautiful® program 2012-2021 and two designs from the American Woman Quarter® program (2022-2024). Explain the purpose of each of those programs.</w:t>
      </w:r>
    </w:p>
    <w:p w14:paraId="3D78052E" w14:textId="77777777" w:rsidR="00B46A34" w:rsidRPr="00B46A34" w:rsidRDefault="00B46A34" w:rsidP="00B46A34">
      <w:pPr>
        <w:pStyle w:val="mb-requirement-child"/>
        <w:numPr>
          <w:ilvl w:val="0"/>
          <w:numId w:val="2"/>
        </w:numPr>
        <w:shd w:val="clear" w:color="auto" w:fill="FFFFFF"/>
        <w:spacing w:after="0" w:afterAutospacing="0"/>
        <w:rPr>
          <w:rFonts w:ascii="Verdana" w:hAnsi="Verdana"/>
          <w:color w:val="515354"/>
          <w:spacing w:val="8"/>
          <w:sz w:val="16"/>
          <w:szCs w:val="16"/>
        </w:rPr>
      </w:pPr>
      <w:r w:rsidRPr="00B46A34">
        <w:rPr>
          <w:rFonts w:ascii="Verdana" w:hAnsi="Verdana"/>
          <w:color w:val="515354"/>
          <w:spacing w:val="8"/>
          <w:sz w:val="16"/>
          <w:szCs w:val="16"/>
        </w:rPr>
        <w:t>(e) Collect a half dollar coin from 1965-present.</w:t>
      </w:r>
    </w:p>
    <w:p w14:paraId="406B959F" w14:textId="77777777" w:rsidR="00B46A34" w:rsidRPr="00B46A34" w:rsidRDefault="00B46A34" w:rsidP="00B46A34">
      <w:pPr>
        <w:pStyle w:val="mb-requirement-child"/>
        <w:numPr>
          <w:ilvl w:val="0"/>
          <w:numId w:val="2"/>
        </w:numPr>
        <w:shd w:val="clear" w:color="auto" w:fill="FFFFFF"/>
        <w:spacing w:after="0" w:afterAutospacing="0"/>
        <w:rPr>
          <w:rFonts w:ascii="Verdana" w:hAnsi="Verdana"/>
          <w:color w:val="515354"/>
          <w:spacing w:val="8"/>
          <w:sz w:val="20"/>
          <w:szCs w:val="20"/>
        </w:rPr>
      </w:pPr>
      <w:r w:rsidRPr="00B46A34">
        <w:rPr>
          <w:rFonts w:ascii="Verdana" w:hAnsi="Verdana"/>
          <w:color w:val="515354"/>
          <w:spacing w:val="8"/>
          <w:sz w:val="16"/>
          <w:szCs w:val="16"/>
        </w:rPr>
        <w:t>(f) Collect a dollar coin from each of these design groups: Susan B. Anthony 1979-81, Sacagawea 1990-2005, U.S. Presidents 2000-2014.</w:t>
      </w:r>
    </w:p>
    <w:p w14:paraId="35D8571A" w14:textId="77777777" w:rsidR="00061623" w:rsidRDefault="00061623" w:rsidP="003C46B5">
      <w:pPr>
        <w:spacing w:after="0"/>
        <w:ind w:left="-288" w:right="-144"/>
        <w:rPr>
          <w:rFonts w:ascii="Verdana" w:hAnsi="Verdana"/>
          <w:sz w:val="20"/>
          <w:szCs w:val="20"/>
        </w:rPr>
      </w:pPr>
    </w:p>
    <w:p w14:paraId="732F8EFF" w14:textId="3C6F1945" w:rsidR="00A97376" w:rsidRPr="0003503B" w:rsidRDefault="00D824BE" w:rsidP="00FB4842">
      <w:pPr>
        <w:spacing w:after="0"/>
        <w:ind w:left="-288" w:right="-144"/>
        <w:jc w:val="both"/>
        <w:rPr>
          <w:rFonts w:ascii="Verdana" w:hAnsi="Verdana"/>
          <w:sz w:val="18"/>
          <w:szCs w:val="18"/>
        </w:rPr>
      </w:pPr>
      <w:r w:rsidRPr="0003503B">
        <w:rPr>
          <w:rFonts w:ascii="Verdana" w:hAnsi="Verdana"/>
          <w:sz w:val="18"/>
          <w:szCs w:val="18"/>
        </w:rPr>
        <w:t xml:space="preserve">Please note that attendance at the </w:t>
      </w:r>
      <w:r w:rsidR="008D35C5" w:rsidRPr="0003503B">
        <w:rPr>
          <w:rFonts w:ascii="Verdana" w:hAnsi="Verdana"/>
          <w:sz w:val="18"/>
          <w:szCs w:val="18"/>
        </w:rPr>
        <w:t>s</w:t>
      </w:r>
      <w:r w:rsidRPr="0003503B">
        <w:rPr>
          <w:rFonts w:ascii="Verdana" w:hAnsi="Verdana"/>
          <w:sz w:val="18"/>
          <w:szCs w:val="18"/>
        </w:rPr>
        <w:t xml:space="preserve">how (with the parent’s permission) completes requirement </w:t>
      </w:r>
      <w:r w:rsidR="00725643" w:rsidRPr="0003503B">
        <w:rPr>
          <w:rFonts w:ascii="Verdana" w:hAnsi="Verdana"/>
          <w:sz w:val="18"/>
          <w:szCs w:val="18"/>
        </w:rPr>
        <w:t>7</w:t>
      </w:r>
      <w:r w:rsidRPr="0003503B">
        <w:rPr>
          <w:rFonts w:ascii="Verdana" w:hAnsi="Verdana"/>
          <w:sz w:val="18"/>
          <w:szCs w:val="18"/>
        </w:rPr>
        <w:t>. (</w:t>
      </w:r>
      <w:r w:rsidR="00725643" w:rsidRPr="0003503B">
        <w:rPr>
          <w:rFonts w:ascii="Verdana" w:hAnsi="Verdana"/>
          <w:sz w:val="18"/>
          <w:szCs w:val="18"/>
        </w:rPr>
        <w:t xml:space="preserve">7 (d)(1) </w:t>
      </w:r>
      <w:r w:rsidRPr="0003503B">
        <w:rPr>
          <w:rFonts w:ascii="Verdana" w:hAnsi="Verdana"/>
          <w:sz w:val="18"/>
          <w:szCs w:val="18"/>
        </w:rPr>
        <w:t xml:space="preserve">Each Scout should attend the </w:t>
      </w:r>
      <w:r w:rsidR="008D35C5" w:rsidRPr="0003503B">
        <w:rPr>
          <w:rFonts w:ascii="Verdana" w:hAnsi="Verdana"/>
          <w:sz w:val="18"/>
          <w:szCs w:val="18"/>
        </w:rPr>
        <w:t>s</w:t>
      </w:r>
      <w:r w:rsidRPr="0003503B">
        <w:rPr>
          <w:rFonts w:ascii="Verdana" w:hAnsi="Verdana"/>
          <w:sz w:val="18"/>
          <w:szCs w:val="18"/>
        </w:rPr>
        <w:t>how with his</w:t>
      </w:r>
      <w:r w:rsidR="005807C9" w:rsidRPr="0003503B">
        <w:rPr>
          <w:rFonts w:ascii="Verdana" w:hAnsi="Verdana"/>
          <w:sz w:val="18"/>
          <w:szCs w:val="18"/>
        </w:rPr>
        <w:t>/her</w:t>
      </w:r>
      <w:r w:rsidRPr="0003503B">
        <w:rPr>
          <w:rFonts w:ascii="Verdana" w:hAnsi="Verdana"/>
          <w:sz w:val="18"/>
          <w:szCs w:val="18"/>
        </w:rPr>
        <w:t xml:space="preserve"> parent or Scout leader.  </w:t>
      </w:r>
      <w:r w:rsidR="008D35C5" w:rsidRPr="0003503B">
        <w:rPr>
          <w:rFonts w:ascii="Verdana" w:hAnsi="Verdana"/>
          <w:sz w:val="18"/>
          <w:szCs w:val="18"/>
        </w:rPr>
        <w:t>Scouts</w:t>
      </w:r>
      <w:r w:rsidRPr="0003503B">
        <w:rPr>
          <w:rFonts w:ascii="Verdana" w:hAnsi="Verdana"/>
          <w:sz w:val="18"/>
          <w:szCs w:val="18"/>
        </w:rPr>
        <w:t xml:space="preserve"> and </w:t>
      </w:r>
      <w:r w:rsidR="008D35C5" w:rsidRPr="0003503B">
        <w:rPr>
          <w:rFonts w:ascii="Verdana" w:hAnsi="Verdana"/>
          <w:sz w:val="18"/>
          <w:szCs w:val="18"/>
        </w:rPr>
        <w:t xml:space="preserve">Scout </w:t>
      </w:r>
      <w:r w:rsidRPr="0003503B">
        <w:rPr>
          <w:rFonts w:ascii="Verdana" w:hAnsi="Verdana"/>
          <w:sz w:val="18"/>
          <w:szCs w:val="18"/>
        </w:rPr>
        <w:t>leaders should please wear their Scout uniform</w:t>
      </w:r>
      <w:r w:rsidR="008D35C5" w:rsidRPr="0003503B">
        <w:rPr>
          <w:rFonts w:ascii="Verdana" w:hAnsi="Verdana"/>
          <w:sz w:val="18"/>
          <w:szCs w:val="18"/>
        </w:rPr>
        <w:t>s</w:t>
      </w:r>
      <w:r w:rsidRPr="0003503B">
        <w:rPr>
          <w:rFonts w:ascii="Verdana" w:hAnsi="Verdana"/>
          <w:sz w:val="18"/>
          <w:szCs w:val="18"/>
        </w:rPr>
        <w:t xml:space="preserve">. The Merit Badge session will begin at </w:t>
      </w:r>
      <w:r w:rsidRPr="0003503B">
        <w:rPr>
          <w:rFonts w:ascii="Verdana" w:hAnsi="Verdana"/>
          <w:b/>
          <w:bCs/>
          <w:sz w:val="18"/>
          <w:szCs w:val="18"/>
        </w:rPr>
        <w:t>11</w:t>
      </w:r>
      <w:r w:rsidR="0056204D" w:rsidRPr="0003503B">
        <w:rPr>
          <w:rFonts w:ascii="Verdana" w:hAnsi="Verdana"/>
          <w:b/>
          <w:bCs/>
          <w:sz w:val="18"/>
          <w:szCs w:val="18"/>
        </w:rPr>
        <w:t>:00</w:t>
      </w:r>
      <w:r w:rsidRPr="0003503B">
        <w:rPr>
          <w:rFonts w:ascii="Verdana" w:hAnsi="Verdana"/>
          <w:b/>
          <w:bCs/>
          <w:sz w:val="18"/>
          <w:szCs w:val="18"/>
        </w:rPr>
        <w:t xml:space="preserve"> am</w:t>
      </w:r>
      <w:r w:rsidR="0056204D" w:rsidRPr="0003503B">
        <w:rPr>
          <w:rFonts w:ascii="Verdana" w:hAnsi="Verdana"/>
          <w:b/>
          <w:bCs/>
          <w:sz w:val="18"/>
          <w:szCs w:val="18"/>
        </w:rPr>
        <w:t xml:space="preserve"> sharp</w:t>
      </w:r>
      <w:r w:rsidRPr="0003503B">
        <w:rPr>
          <w:rFonts w:ascii="Verdana" w:hAnsi="Verdana"/>
          <w:sz w:val="18"/>
          <w:szCs w:val="18"/>
        </w:rPr>
        <w:t xml:space="preserve"> and should be done by 1</w:t>
      </w:r>
      <w:r w:rsidR="0056204D" w:rsidRPr="0003503B">
        <w:rPr>
          <w:rFonts w:ascii="Verdana" w:hAnsi="Verdana"/>
          <w:sz w:val="18"/>
          <w:szCs w:val="18"/>
        </w:rPr>
        <w:t>:00</w:t>
      </w:r>
      <w:r w:rsidRPr="0003503B">
        <w:rPr>
          <w:rFonts w:ascii="Verdana" w:hAnsi="Verdana"/>
          <w:sz w:val="18"/>
          <w:szCs w:val="18"/>
        </w:rPr>
        <w:t xml:space="preserve"> pm.  </w:t>
      </w:r>
      <w:r w:rsidRPr="0003503B">
        <w:rPr>
          <w:rFonts w:ascii="Verdana" w:hAnsi="Verdana"/>
          <w:i/>
          <w:sz w:val="18"/>
          <w:szCs w:val="18"/>
        </w:rPr>
        <w:t xml:space="preserve">Each </w:t>
      </w:r>
      <w:r w:rsidR="00EB2538" w:rsidRPr="0003503B">
        <w:rPr>
          <w:rFonts w:ascii="Verdana" w:hAnsi="Verdana"/>
          <w:i/>
          <w:sz w:val="18"/>
          <w:szCs w:val="18"/>
        </w:rPr>
        <w:t>Scout</w:t>
      </w:r>
      <w:r w:rsidRPr="0003503B">
        <w:rPr>
          <w:rFonts w:ascii="Verdana" w:hAnsi="Verdana"/>
          <w:i/>
          <w:sz w:val="18"/>
          <w:szCs w:val="18"/>
        </w:rPr>
        <w:t xml:space="preserve"> will be required to complete each requirement individually</w:t>
      </w:r>
      <w:r w:rsidRPr="0003503B">
        <w:rPr>
          <w:rFonts w:ascii="Verdana" w:hAnsi="Verdana"/>
          <w:sz w:val="18"/>
          <w:szCs w:val="18"/>
        </w:rPr>
        <w:t xml:space="preserve">.  </w:t>
      </w:r>
    </w:p>
    <w:p w14:paraId="6CBCD4F3" w14:textId="23426B7C" w:rsidR="001A5AA1" w:rsidRPr="0003503B" w:rsidRDefault="001A5AA1" w:rsidP="001A5AA1">
      <w:pPr>
        <w:spacing w:after="0"/>
        <w:ind w:left="-288" w:right="-144"/>
        <w:jc w:val="both"/>
        <w:rPr>
          <w:rFonts w:ascii="Verdana" w:hAnsi="Verdana"/>
          <w:sz w:val="18"/>
          <w:szCs w:val="18"/>
        </w:rPr>
      </w:pPr>
    </w:p>
    <w:p w14:paraId="1729E5D5" w14:textId="77777777" w:rsidR="001865B1" w:rsidRPr="0003503B" w:rsidRDefault="001865B1" w:rsidP="000D5C3A">
      <w:pPr>
        <w:spacing w:after="0"/>
        <w:ind w:left="-288" w:right="-144"/>
        <w:rPr>
          <w:rFonts w:ascii="Verdana" w:hAnsi="Verdana"/>
          <w:sz w:val="18"/>
          <w:szCs w:val="18"/>
        </w:rPr>
        <w:sectPr w:rsidR="001865B1" w:rsidRPr="0003503B" w:rsidSect="00AD4C28">
          <w:pgSz w:w="12240" w:h="15840"/>
          <w:pgMar w:top="576" w:right="1152" w:bottom="288" w:left="1152" w:header="720" w:footer="720" w:gutter="0"/>
          <w:cols w:space="720"/>
          <w:docGrid w:linePitch="360"/>
        </w:sectPr>
      </w:pPr>
    </w:p>
    <w:p w14:paraId="46223B9A" w14:textId="2A4CA0BD" w:rsidR="001A5AA1" w:rsidRPr="0003503B" w:rsidRDefault="00BE1DF5" w:rsidP="000D5C3A">
      <w:pPr>
        <w:spacing w:after="0"/>
        <w:ind w:left="-288" w:right="-144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F3472" wp14:editId="0A6F505C">
                <wp:simplePos x="0" y="0"/>
                <wp:positionH relativeFrom="column">
                  <wp:posOffset>4434840</wp:posOffset>
                </wp:positionH>
                <wp:positionV relativeFrom="paragraph">
                  <wp:posOffset>5715</wp:posOffset>
                </wp:positionV>
                <wp:extent cx="2042160" cy="2354580"/>
                <wp:effectExtent l="0" t="0" r="0" b="7620"/>
                <wp:wrapSquare wrapText="bothSides"/>
                <wp:docPr id="7708349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35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B35C1" w14:textId="35A76CC8" w:rsidR="00BE1DF5" w:rsidRDefault="00BE1D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04FA43" wp14:editId="6BC33B6C">
                                  <wp:extent cx="1835150" cy="2270760"/>
                                  <wp:effectExtent l="0" t="0" r="0" b="0"/>
                                  <wp:docPr id="4" name="Picture 4" descr="A book with coins and money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book with coins and money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5150" cy="2270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BF34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9.2pt;margin-top:.45pt;width:160.8pt;height:18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OALgIAAFUEAAAOAAAAZHJzL2Uyb0RvYy54bWysVEtv2zAMvg/YfxB0X+y4SdYacYosRYYB&#10;RVsgHXpWZCk2IIuapMTOfv0o2Xms22nYRSZFio/vIz2/7xpFDsK6GnRBx6OUEqE5lLXeFfT76/rT&#10;LSXOM10yBVoU9CgcvV98/DBvTS4yqECVwhIMol3emoJW3ps8SRyvRMPcCIzQaJRgG+ZRtbuktKzF&#10;6I1KsjSdJS3Y0ljgwjm8feiNdBHjSym4f5bSCU9UQbE2H08bz204k8Wc5TvLTFXzoQz2D1U0rNaY&#10;9BzqgXlG9rb+I1RTcwsOpB9xaBKQsuYi9oDdjNN33WwqZkTsBcFx5gyT+39h+dNhY14s8d0X6JDA&#10;AEhrXO7wMvTTSduEL1ZK0I4QHs+wic4TjpdZOsnGMzRxtGU308n0NgKbXJ4b6/xXAQ0JQkEt8hLh&#10;YodH5zElup5cQjYHqi7XtVJRCbMgVsqSA0MWlY9F4ovfvJQmbUFnN9M0BtYQnveRlcYEl6aC5Ltt&#10;N3S6hfKIAFjoZ8MZvq6xyEfm/AuzOAzYGA64f8ZDKsAkMEiUVGB//u0++CNHaKWkxeEqqPuxZ1ZQ&#10;or5pZO9uPJmEaYzKZPo5Q8VeW7bXFr1vVoCdj3GVDI9i8PfqJEoLzRvuwTJkRRPTHHMX1J/Ele9H&#10;HveIi+UyOuH8GeYf9cbwEDogHSh47d6YNQNPHil+gtMYsvwdXb1veKlhufcg68hlALhHdcAdZzdS&#10;POxZWI5rPXpd/gaLXwAAAP//AwBQSwMEFAAGAAgAAAAhAFCWvdPgAAAACQEAAA8AAABkcnMvZG93&#10;bnJldi54bWxMj0FPg0AUhO8m/ofNM/Fi2qWipUUejTFqE2+WqvG2ZZ9AZN8Sdgv4792e9DiZycw3&#10;2WYyrRiod41lhMU8AkFcWt1whbAvnmYrEM4r1qq1TAg/5GCTn59lKtV25Fcadr4SoYRdqhBq77tU&#10;SlfWZJSb2444eF+2N8oH2VdS92oM5aaV11G0lEY1HBZq1dFDTeX37mgQPq+qjxc3Pb+N8W3cPW6H&#10;InnXBeLlxXR/B8LT5P/CcMIP6JAHpoM9snaiRViuVzchirAGcbKjMAfigBAniwRknsn/D/JfAAAA&#10;//8DAFBLAQItABQABgAIAAAAIQC2gziS/gAAAOEBAAATAAAAAAAAAAAAAAAAAAAAAABbQ29udGVu&#10;dF9UeXBlc10ueG1sUEsBAi0AFAAGAAgAAAAhADj9If/WAAAAlAEAAAsAAAAAAAAAAAAAAAAALwEA&#10;AF9yZWxzLy5yZWxzUEsBAi0AFAAGAAgAAAAhADFCg4AuAgAAVQQAAA4AAAAAAAAAAAAAAAAALgIA&#10;AGRycy9lMm9Eb2MueG1sUEsBAi0AFAAGAAgAAAAhAFCWvdPgAAAACQEAAA8AAAAAAAAAAAAAAAAA&#10;iAQAAGRycy9kb3ducmV2LnhtbFBLBQYAAAAABAAEAPMAAACVBQAAAAA=&#10;" fillcolor="white [3201]" stroked="f" strokeweight=".5pt">
                <v:textbox>
                  <w:txbxContent>
                    <w:p w14:paraId="0C9B35C1" w14:textId="35A76CC8" w:rsidR="00BE1DF5" w:rsidRDefault="00BE1DF5">
                      <w:r>
                        <w:rPr>
                          <w:noProof/>
                        </w:rPr>
                        <w:drawing>
                          <wp:inline distT="0" distB="0" distL="0" distR="0" wp14:anchorId="7304FA43" wp14:editId="6BC33B6C">
                            <wp:extent cx="1835150" cy="2270760"/>
                            <wp:effectExtent l="0" t="0" r="0" b="0"/>
                            <wp:docPr id="4" name="Picture 4" descr="A book with coins and money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book with coins and money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5150" cy="2270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03B">
        <w:rPr>
          <w:rFonts w:ascii="Verdana" w:hAnsi="Verdana"/>
          <w:sz w:val="18"/>
          <w:szCs w:val="18"/>
        </w:rPr>
        <w:t>A</w:t>
      </w:r>
      <w:r w:rsidR="001A5AA1" w:rsidRPr="0003503B">
        <w:rPr>
          <w:rFonts w:ascii="Verdana" w:hAnsi="Verdana"/>
          <w:sz w:val="18"/>
          <w:szCs w:val="18"/>
        </w:rPr>
        <w:t xml:space="preserve">ll Scouts who attend the Coin Collecting Merit Badge program on November </w:t>
      </w:r>
      <w:r w:rsidR="00AD4C28">
        <w:rPr>
          <w:rFonts w:ascii="Verdana" w:hAnsi="Verdana"/>
          <w:sz w:val="18"/>
          <w:szCs w:val="18"/>
        </w:rPr>
        <w:t>1st</w:t>
      </w:r>
      <w:r w:rsidR="00725643" w:rsidRPr="0003503B">
        <w:rPr>
          <w:rFonts w:ascii="Verdana" w:hAnsi="Verdana"/>
          <w:sz w:val="18"/>
          <w:szCs w:val="18"/>
        </w:rPr>
        <w:t xml:space="preserve"> </w:t>
      </w:r>
      <w:r w:rsidR="001A5AA1" w:rsidRPr="0003503B">
        <w:rPr>
          <w:rFonts w:ascii="Verdana" w:hAnsi="Verdana"/>
          <w:sz w:val="18"/>
          <w:szCs w:val="18"/>
        </w:rPr>
        <w:t xml:space="preserve">will receive at no cost a special Whitman coin folder developed especially for the Coin Collecting Merit Badge, shown </w:t>
      </w:r>
      <w:r w:rsidR="001865B1" w:rsidRPr="0003503B">
        <w:rPr>
          <w:rFonts w:ascii="Verdana" w:hAnsi="Verdana"/>
          <w:sz w:val="18"/>
          <w:szCs w:val="18"/>
        </w:rPr>
        <w:t>at right.</w:t>
      </w:r>
    </w:p>
    <w:p w14:paraId="1EE45BD8" w14:textId="39A43001" w:rsidR="001E250D" w:rsidRPr="0003503B" w:rsidRDefault="001E250D" w:rsidP="000D5C3A">
      <w:pPr>
        <w:spacing w:after="0"/>
        <w:ind w:left="-288" w:right="-144"/>
        <w:rPr>
          <w:rFonts w:ascii="Verdana" w:hAnsi="Verdana"/>
          <w:sz w:val="18"/>
          <w:szCs w:val="18"/>
        </w:rPr>
      </w:pPr>
    </w:p>
    <w:p w14:paraId="07D96AEF" w14:textId="2136F1DD" w:rsidR="0003503B" w:rsidRPr="00AD4C28" w:rsidRDefault="001E250D" w:rsidP="00AD4C28">
      <w:pPr>
        <w:spacing w:after="0"/>
        <w:ind w:left="-288" w:right="-144"/>
        <w:rPr>
          <w:rFonts w:ascii="Verdana" w:hAnsi="Verdana"/>
          <w:sz w:val="18"/>
          <w:szCs w:val="18"/>
        </w:rPr>
      </w:pPr>
      <w:r w:rsidRPr="0003503B">
        <w:rPr>
          <w:rFonts w:ascii="Verdana" w:hAnsi="Verdana"/>
          <w:sz w:val="18"/>
          <w:szCs w:val="18"/>
        </w:rPr>
        <w:t xml:space="preserve">Questions: Call Peter Copeland at 908-672-8404 or send email to </w:t>
      </w:r>
      <w:hyperlink r:id="rId7" w:history="1">
        <w:r w:rsidRPr="0003503B">
          <w:rPr>
            <w:rStyle w:val="Hyperlink"/>
            <w:rFonts w:ascii="Verdana" w:hAnsi="Verdana"/>
            <w:sz w:val="18"/>
            <w:szCs w:val="18"/>
          </w:rPr>
          <w:t>pacopeland73@aol.com</w:t>
        </w:r>
      </w:hyperlink>
      <w:r w:rsidRPr="0003503B">
        <w:rPr>
          <w:rFonts w:ascii="Verdana" w:hAnsi="Verdana"/>
          <w:sz w:val="18"/>
          <w:szCs w:val="18"/>
        </w:rPr>
        <w:t>.</w:t>
      </w:r>
    </w:p>
    <w:p w14:paraId="5D6B527F" w14:textId="4008D465" w:rsidR="00EB2538" w:rsidRDefault="00EB2538" w:rsidP="0003503B">
      <w:pPr>
        <w:spacing w:after="0"/>
        <w:ind w:left="-288" w:right="-144"/>
        <w:jc w:val="center"/>
        <w:rPr>
          <w:rFonts w:ascii="Verdana" w:hAnsi="Verdana"/>
          <w:sz w:val="20"/>
          <w:szCs w:val="20"/>
        </w:rPr>
      </w:pPr>
    </w:p>
    <w:p w14:paraId="0791DE63" w14:textId="77777777" w:rsidR="0003503B" w:rsidRDefault="0003503B" w:rsidP="000D5C3A">
      <w:pPr>
        <w:spacing w:after="0"/>
        <w:ind w:left="-288" w:right="-144"/>
        <w:rPr>
          <w:rFonts w:ascii="Verdana" w:hAnsi="Verdana"/>
          <w:sz w:val="20"/>
          <w:szCs w:val="20"/>
        </w:rPr>
      </w:pPr>
    </w:p>
    <w:p w14:paraId="4E521A30" w14:textId="77777777" w:rsidR="0003503B" w:rsidRDefault="0003503B" w:rsidP="000D5C3A">
      <w:pPr>
        <w:spacing w:after="0"/>
        <w:ind w:left="-288" w:right="-144"/>
        <w:rPr>
          <w:rFonts w:ascii="Verdana" w:hAnsi="Verdana"/>
          <w:sz w:val="20"/>
          <w:szCs w:val="20"/>
        </w:rPr>
      </w:pPr>
    </w:p>
    <w:p w14:paraId="3A861AEF" w14:textId="77777777" w:rsidR="00BE1DF5" w:rsidRDefault="00BE1DF5" w:rsidP="0003503B">
      <w:pPr>
        <w:spacing w:after="0"/>
        <w:ind w:left="-288" w:right="-144"/>
        <w:jc w:val="center"/>
        <w:rPr>
          <w:rFonts w:ascii="Verdana" w:hAnsi="Verdana"/>
          <w:b/>
          <w:bCs/>
          <w:sz w:val="36"/>
          <w:szCs w:val="36"/>
        </w:rPr>
      </w:pPr>
    </w:p>
    <w:p w14:paraId="71672854" w14:textId="77777777" w:rsidR="00BE1DF5" w:rsidRDefault="00BE1DF5" w:rsidP="0003503B">
      <w:pPr>
        <w:spacing w:after="0"/>
        <w:ind w:left="-288" w:right="-144"/>
        <w:jc w:val="center"/>
        <w:rPr>
          <w:rFonts w:ascii="Verdana" w:hAnsi="Verdana"/>
          <w:b/>
          <w:bCs/>
          <w:sz w:val="36"/>
          <w:szCs w:val="36"/>
        </w:rPr>
      </w:pPr>
    </w:p>
    <w:p w14:paraId="6EBADDAB" w14:textId="6B6A8B19" w:rsidR="0003503B" w:rsidRDefault="0003503B" w:rsidP="0003503B">
      <w:pPr>
        <w:spacing w:after="0"/>
        <w:ind w:left="-288" w:right="-144"/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lastRenderedPageBreak/>
        <w:t>Coin Collecting Merit Badge Requirements (2024)</w:t>
      </w:r>
    </w:p>
    <w:p w14:paraId="7A996E0A" w14:textId="77777777" w:rsidR="0003503B" w:rsidRDefault="0003503B" w:rsidP="0003503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</w:pPr>
    </w:p>
    <w:p w14:paraId="562F86E1" w14:textId="6DFC1408" w:rsidR="0003503B" w:rsidRPr="0003503B" w:rsidRDefault="0003503B" w:rsidP="0003503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</w:pPr>
      <w:r w:rsidRPr="0003503B"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  <w:t>1. Understand how coins are made and where the active U.S. Mint facilities are located.</w:t>
      </w:r>
    </w:p>
    <w:p w14:paraId="785658D3" w14:textId="77777777" w:rsidR="0003503B" w:rsidRPr="0003503B" w:rsidRDefault="0003503B" w:rsidP="0003503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</w:pPr>
      <w:r w:rsidRPr="0003503B"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  <w:t>2. Explain these collecting terms:</w:t>
      </w:r>
    </w:p>
    <w:p w14:paraId="239A96DB" w14:textId="77777777" w:rsidR="0003503B" w:rsidRPr="0003503B" w:rsidRDefault="0003503B" w:rsidP="0003503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(a) Obverse</w:t>
      </w:r>
    </w:p>
    <w:p w14:paraId="7C9A214D" w14:textId="77777777" w:rsidR="0003503B" w:rsidRPr="0003503B" w:rsidRDefault="0003503B" w:rsidP="0003503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(b) Reverse</w:t>
      </w:r>
    </w:p>
    <w:p w14:paraId="3FFC8DB2" w14:textId="77777777" w:rsidR="0003503B" w:rsidRPr="0003503B" w:rsidRDefault="0003503B" w:rsidP="0003503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(c) Reeding</w:t>
      </w:r>
    </w:p>
    <w:p w14:paraId="56D4AFEB" w14:textId="77777777" w:rsidR="0003503B" w:rsidRPr="0003503B" w:rsidRDefault="0003503B" w:rsidP="0003503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(d) Clad</w:t>
      </w:r>
    </w:p>
    <w:p w14:paraId="386DA470" w14:textId="77777777" w:rsidR="0003503B" w:rsidRPr="0003503B" w:rsidRDefault="0003503B" w:rsidP="0003503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(e) Type set</w:t>
      </w:r>
    </w:p>
    <w:p w14:paraId="614A1CE6" w14:textId="77777777" w:rsidR="0003503B" w:rsidRPr="0003503B" w:rsidRDefault="0003503B" w:rsidP="0003503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(f) Date set</w:t>
      </w:r>
    </w:p>
    <w:p w14:paraId="2FE470E8" w14:textId="77777777" w:rsidR="0003503B" w:rsidRDefault="0003503B" w:rsidP="0003503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</w:pPr>
    </w:p>
    <w:p w14:paraId="734396F1" w14:textId="6B1F6EA4" w:rsidR="0003503B" w:rsidRPr="0003503B" w:rsidRDefault="0003503B" w:rsidP="0003503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</w:pPr>
      <w:r w:rsidRPr="0003503B"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  <w:t>3. Describe three different ways to store a collection, and the benefits, drawbacks, and cost of each method.</w:t>
      </w:r>
    </w:p>
    <w:p w14:paraId="03029144" w14:textId="77777777" w:rsidR="0003503B" w:rsidRPr="0003503B" w:rsidRDefault="0003503B" w:rsidP="0003503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</w:pPr>
      <w:r w:rsidRPr="0003503B"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  <w:t>4. Do each of the following and explain to your counselor the design features, designer name, designer initials, and where to find them for each item:</w:t>
      </w:r>
    </w:p>
    <w:p w14:paraId="148B9EF8" w14:textId="77777777" w:rsidR="0003503B" w:rsidRPr="0003503B" w:rsidRDefault="0003503B" w:rsidP="0003503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 xml:space="preserve">(a) Collect a one-cent coin from the year group: 1959-2008 (that is, dated between 1959 and 2008) and a one-cent coin from the year group 2010-present. Explain how and why the one-cent coins issued in 2009 were different from either of the other </w:t>
      </w:r>
      <w:proofErr w:type="gramStart"/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two year</w:t>
      </w:r>
      <w:proofErr w:type="gramEnd"/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 xml:space="preserve"> groups.</w:t>
      </w:r>
    </w:p>
    <w:p w14:paraId="4B5E4B97" w14:textId="77777777" w:rsidR="0003503B" w:rsidRPr="0003503B" w:rsidRDefault="0003503B" w:rsidP="0003503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 xml:space="preserve">(b) Collect two five-cent coins, one from each of these year groups: 1959-2003 and 2006-present. Explain how and why the five-cent coins issued in 2004-2005 were different from either of the other </w:t>
      </w:r>
      <w:proofErr w:type="gramStart"/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two year</w:t>
      </w:r>
      <w:proofErr w:type="gramEnd"/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 xml:space="preserve"> groups.</w:t>
      </w:r>
    </w:p>
    <w:p w14:paraId="7B86B2DF" w14:textId="77777777" w:rsidR="0003503B" w:rsidRPr="0003503B" w:rsidRDefault="0003503B" w:rsidP="0003503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(c) Collect a ten-cent coin from 1965-present.</w:t>
      </w:r>
    </w:p>
    <w:p w14:paraId="79891F1A" w14:textId="77777777" w:rsidR="0003503B" w:rsidRPr="0003503B" w:rsidRDefault="0003503B" w:rsidP="0003503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(d) Collect a twenty-five-cent coin from 1965-1998, two examples from the 50-State Quarter® /territories Program 1999-2009, two designs from the America the Beautiful® program 2012-2021 and two designs from the American Woman Quarter® program (2022-2024). Explain the purpose of each of those programs.</w:t>
      </w:r>
    </w:p>
    <w:p w14:paraId="2DF22A19" w14:textId="77777777" w:rsidR="0003503B" w:rsidRPr="0003503B" w:rsidRDefault="0003503B" w:rsidP="0003503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(e) Collect a half dollar coin from 1965-present.</w:t>
      </w:r>
    </w:p>
    <w:p w14:paraId="3E45C498" w14:textId="77777777" w:rsidR="0003503B" w:rsidRPr="0003503B" w:rsidRDefault="0003503B" w:rsidP="0003503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(f) Collect a dollar coin from each of these design groups: Susan B. Anthony 1979-81, Sacagawea 1990-2005, U.S. Presidents 2000-2014.</w:t>
      </w:r>
    </w:p>
    <w:p w14:paraId="5AE6EF13" w14:textId="77777777" w:rsidR="0003503B" w:rsidRDefault="0003503B" w:rsidP="0003503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</w:pPr>
    </w:p>
    <w:p w14:paraId="1593C7F3" w14:textId="69CC3A56" w:rsidR="0003503B" w:rsidRPr="0003503B" w:rsidRDefault="0003503B" w:rsidP="0003503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</w:pPr>
      <w:r w:rsidRPr="0003503B"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  <w:t>5. Describe and discuss with your counselor the special reverse designs of the quarters, half dollar and dollar coin struck in 1975-1976 to honor the U.S. Bicentennial.</w:t>
      </w:r>
    </w:p>
    <w:p w14:paraId="616A68C0" w14:textId="77777777" w:rsidR="0003503B" w:rsidRPr="0003503B" w:rsidRDefault="0003503B" w:rsidP="0003503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</w:pPr>
      <w:r w:rsidRPr="0003503B"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  <w:t>6. Identify for your counselor the people depicted on current currency: $1, $2, $5, $10, $20, $50, and $100 notes. Explain where United States currency is printed.</w:t>
      </w:r>
    </w:p>
    <w:p w14:paraId="4A4185C9" w14:textId="77777777" w:rsidR="0003503B" w:rsidRPr="0003503B" w:rsidRDefault="0003503B" w:rsidP="0003503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</w:pPr>
      <w:r w:rsidRPr="0003503B">
        <w:rPr>
          <w:rFonts w:ascii="Roboto" w:eastAsia="Times New Roman" w:hAnsi="Roboto" w:cs="Times New Roman"/>
          <w:b/>
          <w:bCs/>
          <w:color w:val="515354"/>
          <w:spacing w:val="12"/>
          <w:sz w:val="20"/>
          <w:szCs w:val="20"/>
        </w:rPr>
        <w:t>7. Do ONE of the following:</w:t>
      </w:r>
    </w:p>
    <w:p w14:paraId="4EB64969" w14:textId="77777777" w:rsidR="0003503B" w:rsidRPr="0003503B" w:rsidRDefault="0003503B" w:rsidP="0003503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(a) Collect and identify for your counselor 20 different world coins from at least 7 different countries. Identify the country, major design elements, and denomination of each.</w:t>
      </w:r>
    </w:p>
    <w:p w14:paraId="422B0F5F" w14:textId="77777777" w:rsidR="0003503B" w:rsidRPr="0003503B" w:rsidRDefault="0003503B" w:rsidP="0003503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(b) Collect and identify for your counselor 20 different world paper money from at least 7 different countries. Identify the country, major design elements, and denomination of each.</w:t>
      </w:r>
    </w:p>
    <w:p w14:paraId="08F97B45" w14:textId="77777777" w:rsidR="0003503B" w:rsidRPr="0003503B" w:rsidRDefault="0003503B" w:rsidP="0003503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(c) Collect and identify for your counselor 20 different tokens and/or medals. Identify the issuer and use of each.</w:t>
      </w:r>
    </w:p>
    <w:p w14:paraId="65FAABAE" w14:textId="77777777" w:rsidR="0003503B" w:rsidRPr="0003503B" w:rsidRDefault="0003503B" w:rsidP="0003503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(d) Complete one of the following and report to your counselor what you experienced:</w:t>
      </w:r>
    </w:p>
    <w:p w14:paraId="5C991318" w14:textId="77777777" w:rsidR="0003503B" w:rsidRPr="0003503B" w:rsidRDefault="0003503B" w:rsidP="0003503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(1) Attend a coin show</w:t>
      </w:r>
    </w:p>
    <w:p w14:paraId="777E543C" w14:textId="77777777" w:rsidR="0003503B" w:rsidRPr="0003503B" w:rsidRDefault="0003503B" w:rsidP="0003503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(2) Attend a coin club meeting</w:t>
      </w:r>
    </w:p>
    <w:p w14:paraId="44727DCE" w14:textId="77777777" w:rsidR="0003503B" w:rsidRPr="0003503B" w:rsidRDefault="0003503B" w:rsidP="0003503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03503B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(3) Tour a U.S. Mint facility or museum</w:t>
      </w:r>
    </w:p>
    <w:p w14:paraId="49562AB3" w14:textId="60518AE1" w:rsidR="0003503B" w:rsidRPr="00BE1DF5" w:rsidRDefault="0003503B" w:rsidP="00CF621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515354"/>
          <w:spacing w:val="8"/>
          <w:sz w:val="20"/>
          <w:szCs w:val="20"/>
        </w:rPr>
      </w:pPr>
      <w:r w:rsidRPr="00BE1DF5">
        <w:rPr>
          <w:rFonts w:ascii="Roboto" w:eastAsia="Times New Roman" w:hAnsi="Roboto" w:cs="Times New Roman"/>
          <w:color w:val="515354"/>
          <w:spacing w:val="8"/>
          <w:sz w:val="20"/>
          <w:szCs w:val="20"/>
        </w:rPr>
        <w:t>(4) Tour a virtual exhibit (with your parent or guardian's permission) approved by your counselor.</w:t>
      </w:r>
    </w:p>
    <w:p w14:paraId="77636214" w14:textId="77777777" w:rsidR="0003503B" w:rsidRPr="0003503B" w:rsidRDefault="0003503B" w:rsidP="0003503B">
      <w:pPr>
        <w:spacing w:after="0"/>
        <w:ind w:left="-288" w:right="-144"/>
        <w:jc w:val="center"/>
        <w:rPr>
          <w:rFonts w:ascii="Verdana" w:hAnsi="Verdana"/>
          <w:b/>
          <w:bCs/>
          <w:sz w:val="20"/>
          <w:szCs w:val="20"/>
        </w:rPr>
      </w:pPr>
    </w:p>
    <w:p w14:paraId="07F9DB7D" w14:textId="77777777" w:rsidR="0003503B" w:rsidRPr="0003503B" w:rsidRDefault="0003503B" w:rsidP="0003503B">
      <w:pPr>
        <w:spacing w:after="0"/>
        <w:ind w:left="-288" w:right="-144"/>
        <w:jc w:val="center"/>
        <w:rPr>
          <w:rFonts w:ascii="Verdana" w:hAnsi="Verdana"/>
          <w:b/>
          <w:bCs/>
        </w:rPr>
      </w:pPr>
    </w:p>
    <w:sectPr w:rsidR="0003503B" w:rsidRPr="0003503B" w:rsidSect="00AE01C2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228A"/>
    <w:multiLevelType w:val="multilevel"/>
    <w:tmpl w:val="7F28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172CE"/>
    <w:multiLevelType w:val="multilevel"/>
    <w:tmpl w:val="1194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66621"/>
    <w:multiLevelType w:val="multilevel"/>
    <w:tmpl w:val="A822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B45C1"/>
    <w:multiLevelType w:val="hybridMultilevel"/>
    <w:tmpl w:val="8B8C133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57279DC"/>
    <w:multiLevelType w:val="multilevel"/>
    <w:tmpl w:val="6EDA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B6314"/>
    <w:multiLevelType w:val="multilevel"/>
    <w:tmpl w:val="A52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CF1F2A"/>
    <w:multiLevelType w:val="multilevel"/>
    <w:tmpl w:val="6EA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892526">
    <w:abstractNumId w:val="3"/>
  </w:num>
  <w:num w:numId="2" w16cid:durableId="1219518175">
    <w:abstractNumId w:val="4"/>
  </w:num>
  <w:num w:numId="3" w16cid:durableId="1685984154">
    <w:abstractNumId w:val="5"/>
  </w:num>
  <w:num w:numId="4" w16cid:durableId="1021786173">
    <w:abstractNumId w:val="2"/>
  </w:num>
  <w:num w:numId="5" w16cid:durableId="452213757">
    <w:abstractNumId w:val="1"/>
  </w:num>
  <w:num w:numId="6" w16cid:durableId="1068767145">
    <w:abstractNumId w:val="0"/>
  </w:num>
  <w:num w:numId="7" w16cid:durableId="955984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76"/>
    <w:rsid w:val="0003503B"/>
    <w:rsid w:val="00061623"/>
    <w:rsid w:val="000D5C3A"/>
    <w:rsid w:val="001865B1"/>
    <w:rsid w:val="001A5AA1"/>
    <w:rsid w:val="001E250D"/>
    <w:rsid w:val="00261834"/>
    <w:rsid w:val="00397FCC"/>
    <w:rsid w:val="003C46B5"/>
    <w:rsid w:val="003D475C"/>
    <w:rsid w:val="004367ED"/>
    <w:rsid w:val="00486E2C"/>
    <w:rsid w:val="004A01A7"/>
    <w:rsid w:val="004A7B0B"/>
    <w:rsid w:val="005077BD"/>
    <w:rsid w:val="0056204D"/>
    <w:rsid w:val="005807C9"/>
    <w:rsid w:val="00626EE9"/>
    <w:rsid w:val="00641EBC"/>
    <w:rsid w:val="00725643"/>
    <w:rsid w:val="00745FC3"/>
    <w:rsid w:val="00826854"/>
    <w:rsid w:val="008325A3"/>
    <w:rsid w:val="008B6EE9"/>
    <w:rsid w:val="008C082C"/>
    <w:rsid w:val="008D35C5"/>
    <w:rsid w:val="00940908"/>
    <w:rsid w:val="00A97376"/>
    <w:rsid w:val="00AD4C28"/>
    <w:rsid w:val="00AE01C2"/>
    <w:rsid w:val="00AE56E5"/>
    <w:rsid w:val="00B46A34"/>
    <w:rsid w:val="00BE1DF5"/>
    <w:rsid w:val="00D21431"/>
    <w:rsid w:val="00D72DDA"/>
    <w:rsid w:val="00D824BE"/>
    <w:rsid w:val="00EB2538"/>
    <w:rsid w:val="00FB4842"/>
    <w:rsid w:val="00FE50D7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6514"/>
  <w15:docId w15:val="{04C50ED8-2EFB-4887-904E-E7743B00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9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4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538"/>
    <w:rPr>
      <w:color w:val="605E5C"/>
      <w:shd w:val="clear" w:color="auto" w:fill="E1DFDD"/>
    </w:rPr>
  </w:style>
  <w:style w:type="paragraph" w:customStyle="1" w:styleId="mb-requirement-child">
    <w:name w:val="mb-requirement-child"/>
    <w:basedOn w:val="Normal"/>
    <w:rsid w:val="00B4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57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6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copeland73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48D3-E6DA-42E5-9A66-9CEB69AC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</dc:creator>
  <cp:lastModifiedBy>Peter Copeland</cp:lastModifiedBy>
  <cp:revision>3</cp:revision>
  <dcterms:created xsi:type="dcterms:W3CDTF">2025-06-07T16:27:00Z</dcterms:created>
  <dcterms:modified xsi:type="dcterms:W3CDTF">2025-06-07T18:06:00Z</dcterms:modified>
</cp:coreProperties>
</file>