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3F4" w14:textId="18297D67" w:rsidR="006848E3" w:rsidRDefault="006848E3" w:rsidP="00A1721C">
      <w:pPr>
        <w:jc w:val="center"/>
        <w:rPr>
          <w:b/>
          <w:bCs/>
          <w:color w:val="FF0000"/>
          <w:sz w:val="72"/>
          <w:szCs w:val="72"/>
        </w:rPr>
      </w:pPr>
      <w:r w:rsidRPr="006848E3">
        <w:rPr>
          <w:b/>
          <w:bCs/>
          <w:color w:val="FF0000"/>
          <w:sz w:val="72"/>
          <w:szCs w:val="72"/>
        </w:rPr>
        <w:t>Gunpowder First-Aid Rally</w:t>
      </w:r>
    </w:p>
    <w:p w14:paraId="4764C15B" w14:textId="753FD46D" w:rsidR="006848E3" w:rsidRPr="004B348B" w:rsidRDefault="00DE386A">
      <w:pPr>
        <w:rPr>
          <w:b/>
          <w:bCs/>
          <w:sz w:val="36"/>
          <w:szCs w:val="36"/>
        </w:rPr>
      </w:pPr>
      <w:r w:rsidRPr="00DE386A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3329AF" wp14:editId="51060903">
            <wp:simplePos x="0" y="0"/>
            <wp:positionH relativeFrom="column">
              <wp:posOffset>4312920</wp:posOffset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8E3" w:rsidRPr="004D1469">
        <w:rPr>
          <w:b/>
          <w:bCs/>
          <w:color w:val="FF0000"/>
          <w:sz w:val="36"/>
          <w:szCs w:val="36"/>
        </w:rPr>
        <w:t>When:</w:t>
      </w:r>
      <w:r w:rsidR="00F53345" w:rsidRPr="004D1469">
        <w:rPr>
          <w:b/>
          <w:bCs/>
          <w:color w:val="FF0000"/>
          <w:sz w:val="36"/>
          <w:szCs w:val="36"/>
        </w:rPr>
        <w:t xml:space="preserve"> </w:t>
      </w:r>
      <w:r w:rsidR="006848E3" w:rsidRPr="004D1469">
        <w:rPr>
          <w:b/>
          <w:bCs/>
          <w:color w:val="FF0000"/>
          <w:sz w:val="36"/>
          <w:szCs w:val="36"/>
        </w:rPr>
        <w:t xml:space="preserve"> October 14</w:t>
      </w:r>
      <w:r w:rsidR="00F507EB" w:rsidRPr="004D1469">
        <w:rPr>
          <w:b/>
          <w:bCs/>
          <w:color w:val="FF0000"/>
          <w:sz w:val="36"/>
          <w:szCs w:val="36"/>
        </w:rPr>
        <w:t>-16</w:t>
      </w:r>
      <w:r w:rsidR="004B348B">
        <w:rPr>
          <w:b/>
          <w:bCs/>
          <w:color w:val="FF0000"/>
          <w:sz w:val="36"/>
          <w:szCs w:val="36"/>
        </w:rPr>
        <w:t>, 2022</w:t>
      </w:r>
    </w:p>
    <w:p w14:paraId="1E168460" w14:textId="18B0D29C" w:rsidR="00F507EB" w:rsidRPr="004D1469" w:rsidRDefault="00F507EB">
      <w:pPr>
        <w:rPr>
          <w:b/>
          <w:bCs/>
          <w:color w:val="000000" w:themeColor="text1"/>
          <w:sz w:val="36"/>
          <w:szCs w:val="36"/>
        </w:rPr>
      </w:pPr>
      <w:r w:rsidRPr="004D1469">
        <w:rPr>
          <w:b/>
          <w:bCs/>
          <w:color w:val="FF0000"/>
          <w:sz w:val="36"/>
          <w:szCs w:val="36"/>
        </w:rPr>
        <w:t>Where</w:t>
      </w:r>
      <w:r w:rsidRPr="004D1469">
        <w:rPr>
          <w:b/>
          <w:bCs/>
          <w:color w:val="000000" w:themeColor="text1"/>
          <w:sz w:val="36"/>
          <w:szCs w:val="36"/>
        </w:rPr>
        <w:t>: Baltimore County Game and Fish</w:t>
      </w:r>
    </w:p>
    <w:p w14:paraId="62ED6985" w14:textId="152AF1EC" w:rsidR="00F507EB" w:rsidRPr="004D1469" w:rsidRDefault="009564A2" w:rsidP="009564A2">
      <w:pPr>
        <w:tabs>
          <w:tab w:val="left" w:pos="1170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ab/>
      </w:r>
      <w:r w:rsidR="00F507EB" w:rsidRPr="004D1469">
        <w:rPr>
          <w:b/>
          <w:bCs/>
          <w:color w:val="000000" w:themeColor="text1"/>
          <w:sz w:val="36"/>
          <w:szCs w:val="36"/>
        </w:rPr>
        <w:t>Protection Association</w:t>
      </w:r>
    </w:p>
    <w:p w14:paraId="167C9F6F" w14:textId="433BE6AE" w:rsidR="00F507EB" w:rsidRPr="004D1469" w:rsidRDefault="009564A2" w:rsidP="009564A2">
      <w:pPr>
        <w:tabs>
          <w:tab w:val="left" w:pos="1170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ab/>
      </w:r>
      <w:r w:rsidR="00F507EB" w:rsidRPr="004D1469">
        <w:rPr>
          <w:b/>
          <w:bCs/>
          <w:color w:val="000000" w:themeColor="text1"/>
          <w:sz w:val="36"/>
          <w:szCs w:val="36"/>
        </w:rPr>
        <w:t>3400 Northwind Rd 2123</w:t>
      </w:r>
      <w:r>
        <w:rPr>
          <w:b/>
          <w:bCs/>
          <w:color w:val="000000" w:themeColor="text1"/>
          <w:sz w:val="36"/>
          <w:szCs w:val="36"/>
        </w:rPr>
        <w:t>4</w:t>
      </w:r>
    </w:p>
    <w:p w14:paraId="37152EED" w14:textId="59B9A13E" w:rsidR="00F507EB" w:rsidRPr="004B348B" w:rsidRDefault="00F53345">
      <w:pPr>
        <w:rPr>
          <w:b/>
          <w:bCs/>
          <w:sz w:val="36"/>
          <w:szCs w:val="36"/>
        </w:rPr>
      </w:pPr>
      <w:r w:rsidRPr="004D1469">
        <w:rPr>
          <w:b/>
          <w:bCs/>
          <w:color w:val="FF0000"/>
          <w:sz w:val="36"/>
          <w:szCs w:val="36"/>
        </w:rPr>
        <w:t xml:space="preserve">Who:    </w:t>
      </w:r>
      <w:r w:rsidRPr="004D1469">
        <w:rPr>
          <w:b/>
          <w:bCs/>
          <w:sz w:val="36"/>
          <w:szCs w:val="36"/>
        </w:rPr>
        <w:t>Patrols (</w:t>
      </w:r>
      <w:r w:rsidR="008F0B75">
        <w:rPr>
          <w:b/>
          <w:bCs/>
          <w:sz w:val="36"/>
          <w:szCs w:val="36"/>
        </w:rPr>
        <w:t>4</w:t>
      </w:r>
      <w:r w:rsidRPr="004D1469">
        <w:rPr>
          <w:b/>
          <w:bCs/>
          <w:sz w:val="36"/>
          <w:szCs w:val="36"/>
        </w:rPr>
        <w:t>-8)</w:t>
      </w:r>
    </w:p>
    <w:p w14:paraId="7D2A1A3F" w14:textId="1CC24EC7" w:rsidR="00B5098C" w:rsidRPr="004D1469" w:rsidRDefault="00B5098C" w:rsidP="00B5098C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4D1469">
        <w:rPr>
          <w:b/>
          <w:bCs/>
          <w:color w:val="FF0000"/>
          <w:sz w:val="36"/>
          <w:szCs w:val="36"/>
        </w:rPr>
        <w:t>What:</w:t>
      </w:r>
      <w:r w:rsidRPr="004D1469">
        <w:rPr>
          <w:b/>
          <w:bCs/>
          <w:color w:val="000000" w:themeColor="text1"/>
          <w:sz w:val="36"/>
          <w:szCs w:val="36"/>
        </w:rPr>
        <w:t xml:space="preserve">  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>Natural Patrols will simultaneously be</w:t>
      </w:r>
      <w:r w:rsidR="009564A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given First Aid Scenarios to be </w:t>
      </w:r>
      <w:r w:rsidR="0089644B" w:rsidRPr="004D1469">
        <w:rPr>
          <w:rFonts w:ascii="Arial" w:hAnsi="Arial" w:cs="Arial"/>
          <w:b/>
          <w:bCs/>
          <w:color w:val="000000"/>
          <w:sz w:val="36"/>
          <w:szCs w:val="36"/>
        </w:rPr>
        <w:t>treated in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 each given time frame. Once complete, qualified judges will assess </w:t>
      </w:r>
      <w:r w:rsidR="0089644B" w:rsidRPr="004D1469">
        <w:rPr>
          <w:rFonts w:ascii="Arial" w:hAnsi="Arial" w:cs="Arial"/>
          <w:b/>
          <w:bCs/>
          <w:color w:val="000000"/>
          <w:sz w:val="36"/>
          <w:szCs w:val="36"/>
        </w:rPr>
        <w:t>the Patrol’s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 performance relative to proper treatment, Teamwork and Patrol Spirit.</w:t>
      </w:r>
    </w:p>
    <w:p w14:paraId="690ECEA3" w14:textId="222356D9" w:rsidR="00B5098C" w:rsidRPr="004D1469" w:rsidRDefault="00B5098C" w:rsidP="00B5098C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>The Judges will also provide feedback and instruction to make the exercise learning experience.</w:t>
      </w:r>
    </w:p>
    <w:p w14:paraId="57DB8844" w14:textId="18769EB8" w:rsidR="00B5098C" w:rsidRDefault="00B5098C" w:rsidP="00B5098C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Each Patrol will be required to bring a Patrol’s First Aid Kit supplied as instructed </w:t>
      </w:r>
      <w:r w:rsidR="005443E3" w:rsidRPr="004D1469">
        <w:rPr>
          <w:rFonts w:ascii="Arial" w:hAnsi="Arial" w:cs="Arial"/>
          <w:b/>
          <w:bCs/>
          <w:color w:val="000000"/>
          <w:sz w:val="36"/>
          <w:szCs w:val="36"/>
        </w:rPr>
        <w:t>f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rom the </w:t>
      </w:r>
      <w:r w:rsidR="005443E3" w:rsidRPr="004D1469">
        <w:rPr>
          <w:rFonts w:ascii="Arial" w:hAnsi="Arial" w:cs="Arial"/>
          <w:b/>
          <w:bCs/>
          <w:color w:val="000000"/>
          <w:sz w:val="36"/>
          <w:szCs w:val="36"/>
        </w:rPr>
        <w:t>Scout handbook 14</w:t>
      </w:r>
      <w:r w:rsidR="005443E3" w:rsidRPr="004D1469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 w:rsidR="005443E3"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 edition. Units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 are encouraged to make the event a </w:t>
      </w:r>
      <w:r w:rsidR="005443E3" w:rsidRPr="004D1469">
        <w:rPr>
          <w:rFonts w:ascii="Arial" w:hAnsi="Arial" w:cs="Arial"/>
          <w:b/>
          <w:bCs/>
          <w:color w:val="000000"/>
          <w:sz w:val="36"/>
          <w:szCs w:val="36"/>
        </w:rPr>
        <w:t>weekend campout</w:t>
      </w:r>
      <w:r w:rsidRPr="004D1469">
        <w:rPr>
          <w:rFonts w:ascii="Arial" w:hAnsi="Arial" w:cs="Arial"/>
          <w:b/>
          <w:bCs/>
          <w:color w:val="000000"/>
          <w:sz w:val="36"/>
          <w:szCs w:val="36"/>
        </w:rPr>
        <w:t xml:space="preserve"> to make it an outdoor fellowship with other units from the Council</w:t>
      </w:r>
      <w:r w:rsidRPr="00660BE5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89644B" w:rsidRPr="004D1469">
        <w:rPr>
          <w:rFonts w:ascii="Arial" w:hAnsi="Arial" w:cs="Arial"/>
          <w:color w:val="000000"/>
          <w:sz w:val="36"/>
          <w:szCs w:val="36"/>
        </w:rPr>
        <w:t xml:space="preserve"> </w:t>
      </w:r>
      <w:r w:rsidR="0089644B" w:rsidRPr="004D1469">
        <w:rPr>
          <w:rFonts w:ascii="Arial" w:hAnsi="Arial" w:cs="Arial"/>
          <w:b/>
          <w:bCs/>
          <w:color w:val="000000"/>
          <w:sz w:val="36"/>
          <w:szCs w:val="36"/>
        </w:rPr>
        <w:t>Patrols would also have to have a skit/song for Saturday’s campfir</w:t>
      </w:r>
      <w:r w:rsidR="00660BE5" w:rsidRPr="00660BE5">
        <w:rPr>
          <w:rFonts w:ascii="Arial" w:hAnsi="Arial" w:cs="Arial"/>
          <w:b/>
          <w:bCs/>
          <w:color w:val="000000"/>
          <w:sz w:val="36"/>
          <w:szCs w:val="36"/>
        </w:rPr>
        <w:t>e</w:t>
      </w:r>
      <w:r w:rsidR="00660BE5">
        <w:rPr>
          <w:rFonts w:ascii="Arial" w:hAnsi="Arial" w:cs="Arial"/>
          <w:b/>
          <w:bCs/>
          <w:color w:val="000000"/>
          <w:sz w:val="36"/>
          <w:szCs w:val="36"/>
        </w:rPr>
        <w:t>.</w:t>
      </w:r>
    </w:p>
    <w:p w14:paraId="694CD165" w14:textId="77777777" w:rsidR="00F31CAF" w:rsidRDefault="00F31CAF" w:rsidP="00F31CA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B37AB">
        <w:rPr>
          <w:rFonts w:ascii="Arial" w:hAnsi="Arial" w:cs="Arial"/>
          <w:b/>
          <w:bCs/>
          <w:color w:val="000000"/>
          <w:sz w:val="24"/>
          <w:szCs w:val="24"/>
        </w:rPr>
        <w:t>For more information,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please contact</w:t>
      </w:r>
    </w:p>
    <w:p w14:paraId="0CEFBB08" w14:textId="0618218D" w:rsidR="00F31CAF" w:rsidRDefault="00F31CAF" w:rsidP="00B5098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Jeff Currie</w:t>
      </w:r>
      <w:r w:rsidR="00FB0ABB">
        <w:rPr>
          <w:rFonts w:ascii="Arial" w:hAnsi="Arial" w:cs="Arial"/>
          <w:b/>
          <w:bCs/>
          <w:color w:val="000000"/>
          <w:sz w:val="24"/>
          <w:szCs w:val="24"/>
        </w:rPr>
        <w:t>r</w:t>
      </w:r>
    </w:p>
    <w:p w14:paraId="66CBCD33" w14:textId="009BBFEA" w:rsidR="00FB0ABB" w:rsidRDefault="00FB0ABB" w:rsidP="00B5098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443-286-6415</w:t>
      </w:r>
    </w:p>
    <w:p w14:paraId="5F086190" w14:textId="2CAA1102" w:rsidR="00B5098C" w:rsidRPr="005443E3" w:rsidRDefault="00FB0ABB">
      <w:pPr>
        <w:rPr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Zacjac</w:t>
      </w:r>
      <w:bookmarkStart w:id="0" w:name="_Hlk113955609"/>
      <w:r w:rsidR="0003305F">
        <w:rPr>
          <w:rFonts w:ascii="Arial" w:hAnsi="Arial" w:cs="Arial"/>
          <w:b/>
          <w:bCs/>
          <w:color w:val="000000"/>
          <w:sz w:val="24"/>
          <w:szCs w:val="24"/>
        </w:rPr>
        <w:t>27@aol.com</w:t>
      </w:r>
      <w:bookmarkEnd w:id="0"/>
    </w:p>
    <w:sectPr w:rsidR="00B5098C" w:rsidRPr="0054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E3"/>
    <w:rsid w:val="0003305F"/>
    <w:rsid w:val="00052F24"/>
    <w:rsid w:val="002A03BD"/>
    <w:rsid w:val="004B348B"/>
    <w:rsid w:val="004D1469"/>
    <w:rsid w:val="005443E3"/>
    <w:rsid w:val="00660BE5"/>
    <w:rsid w:val="006848E3"/>
    <w:rsid w:val="007B37AB"/>
    <w:rsid w:val="0089644B"/>
    <w:rsid w:val="008F0B75"/>
    <w:rsid w:val="009564A2"/>
    <w:rsid w:val="00982B34"/>
    <w:rsid w:val="00A1721C"/>
    <w:rsid w:val="00B23307"/>
    <w:rsid w:val="00B5098C"/>
    <w:rsid w:val="00DD4856"/>
    <w:rsid w:val="00DE386A"/>
    <w:rsid w:val="00E64451"/>
    <w:rsid w:val="00F31CAF"/>
    <w:rsid w:val="00F507EB"/>
    <w:rsid w:val="00F53345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69D"/>
  <w15:docId w15:val="{353F0950-17F6-43DA-B54A-39EC86B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Currier, Jeffrey D</dc:creator>
  <cp:keywords/>
  <dc:description/>
  <cp:lastModifiedBy>Timothy Leyhe</cp:lastModifiedBy>
  <cp:revision>6</cp:revision>
  <dcterms:created xsi:type="dcterms:W3CDTF">2022-09-13T12:19:00Z</dcterms:created>
  <dcterms:modified xsi:type="dcterms:W3CDTF">2022-09-19T18:23:00Z</dcterms:modified>
</cp:coreProperties>
</file>