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D235B2" w14:textId="2B9BED97" w:rsidR="001C162C" w:rsidRDefault="00DD4D7C">
      <w:r w:rsidRPr="00DD4D7C">
        <w:drawing>
          <wp:inline distT="0" distB="0" distL="0" distR="0" wp14:anchorId="17F68456" wp14:editId="3C31D4F9">
            <wp:extent cx="5943600" cy="1724025"/>
            <wp:effectExtent l="0" t="0" r="0" b="9525"/>
            <wp:docPr id="10031247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124775" name=""/>
                    <pic:cNvPicPr/>
                  </pic:nvPicPr>
                  <pic:blipFill>
                    <a:blip r:embed="rId5"/>
                    <a:stretch>
                      <a:fillRect/>
                    </a:stretch>
                  </pic:blipFill>
                  <pic:spPr>
                    <a:xfrm>
                      <a:off x="0" y="0"/>
                      <a:ext cx="5943600" cy="1724025"/>
                    </a:xfrm>
                    <a:prstGeom prst="rect">
                      <a:avLst/>
                    </a:prstGeom>
                  </pic:spPr>
                </pic:pic>
              </a:graphicData>
            </a:graphic>
          </wp:inline>
        </w:drawing>
      </w:r>
    </w:p>
    <w:p w14:paraId="77F1E46A" w14:textId="188DA5DF" w:rsidR="00FE2B4C" w:rsidRDefault="00213821">
      <w:r>
        <w:t>Merit Badge Counselor: Kris Julius</w:t>
      </w:r>
    </w:p>
    <w:p w14:paraId="2830BFC6" w14:textId="2E330FCD" w:rsidR="00DD4D7C" w:rsidRDefault="00DD4D7C">
      <w:r>
        <w:t xml:space="preserve">Link: </w:t>
      </w:r>
      <w:hyperlink r:id="rId6" w:history="1">
        <w:r>
          <w:rPr>
            <w:rStyle w:val="Hyperlink"/>
          </w:rPr>
          <w:t>https://www.scouting.org/merit-badges/graphic-arts/</w:t>
        </w:r>
      </w:hyperlink>
    </w:p>
    <w:p w14:paraId="517A6901" w14:textId="3A1CE96B" w:rsidR="00DD4D7C" w:rsidRDefault="00DD4D7C">
      <w:r w:rsidRPr="00DD4D7C">
        <w:t>The field of graphic arts includes many kinds of work in the printing and publishing industries. Graphic arts professionals are involved in the creation of all kinds of printed communication, from business cards to books to billboards. The scope of printing communications is huge.</w:t>
      </w:r>
    </w:p>
    <w:p w14:paraId="77605D35" w14:textId="77777777" w:rsidR="00DD4D7C" w:rsidRDefault="00DD4D7C" w:rsidP="00DD4D7C">
      <w:pPr>
        <w:rPr>
          <w:b/>
          <w:bCs/>
          <w:u w:val="single"/>
        </w:rPr>
      </w:pPr>
      <w:r w:rsidRPr="00FE7500">
        <w:rPr>
          <w:b/>
          <w:bCs/>
          <w:u w:val="single"/>
        </w:rPr>
        <w:t>Pre-Requisites</w:t>
      </w:r>
    </w:p>
    <w:p w14:paraId="034CCACE" w14:textId="77777777" w:rsidR="00602215" w:rsidRPr="00F03DE9" w:rsidRDefault="00602215" w:rsidP="00602215">
      <w:r w:rsidRPr="008F0C74">
        <w:rPr>
          <w:b/>
          <w:bCs/>
        </w:rPr>
        <w:t>6.</w:t>
      </w:r>
      <w:r w:rsidRPr="00F03DE9">
        <w:t xml:space="preserve"> Do </w:t>
      </w:r>
      <w:r w:rsidRPr="00F03DE9">
        <w:rPr>
          <w:u w:val="single"/>
        </w:rPr>
        <w:t>ONE</w:t>
      </w:r>
      <w:r w:rsidRPr="00F03DE9">
        <w:t xml:space="preserve"> of the following, and then describe the highlights of your visit:</w:t>
      </w:r>
    </w:p>
    <w:p w14:paraId="340CFF8D" w14:textId="77777777" w:rsidR="00602215" w:rsidRPr="00F03DE9" w:rsidRDefault="00602215" w:rsidP="00F03DE9">
      <w:pPr>
        <w:ind w:left="720"/>
      </w:pPr>
      <w:r w:rsidRPr="008F0C74">
        <w:rPr>
          <w:b/>
          <w:bCs/>
        </w:rPr>
        <w:t>(a)</w:t>
      </w:r>
      <w:r w:rsidRPr="00F03DE9">
        <w:t xml:space="preserve"> Visit a newspaper printing plant. Follow a story from the editor to the press.</w:t>
      </w:r>
      <w:r w:rsidRPr="00F03DE9">
        <w:br/>
      </w:r>
      <w:r w:rsidRPr="00F03DE9">
        <w:rPr>
          <w:i/>
          <w:iCs/>
        </w:rPr>
        <w:t>Resource:</w:t>
      </w:r>
      <w:r w:rsidRPr="00F03DE9">
        <w:t> </w:t>
      </w:r>
      <w:hyperlink r:id="rId7" w:tgtFrame="_blank" w:history="1">
        <w:r w:rsidRPr="00F03DE9">
          <w:rPr>
            <w:rStyle w:val="Hyperlink"/>
            <w:u w:val="none"/>
          </w:rPr>
          <w:t>How The New York Times Is Made (video)</w:t>
        </w:r>
      </w:hyperlink>
    </w:p>
    <w:p w14:paraId="71B49F56" w14:textId="77777777" w:rsidR="00602215" w:rsidRPr="00F03DE9" w:rsidRDefault="00602215" w:rsidP="00F03DE9">
      <w:pPr>
        <w:ind w:left="720"/>
      </w:pPr>
      <w:r w:rsidRPr="008F0C74">
        <w:rPr>
          <w:b/>
          <w:bCs/>
        </w:rPr>
        <w:t>(b)</w:t>
      </w:r>
      <w:r w:rsidRPr="00F03DE9">
        <w:t xml:space="preserve"> Visit a retail, commercial, or in-plant printing facility. Follow a project from beginning to end.</w:t>
      </w:r>
      <w:r w:rsidRPr="00F03DE9">
        <w:br/>
      </w:r>
      <w:r w:rsidRPr="00F03DE9">
        <w:rPr>
          <w:i/>
          <w:iCs/>
        </w:rPr>
        <w:t>Resources:</w:t>
      </w:r>
      <w:r w:rsidRPr="00F03DE9">
        <w:t> </w:t>
      </w:r>
      <w:hyperlink r:id="rId8" w:tgtFrame="_blank" w:history="1">
        <w:r w:rsidRPr="00F03DE9">
          <w:rPr>
            <w:rStyle w:val="Hyperlink"/>
            <w:u w:val="none"/>
          </w:rPr>
          <w:t>Traditional Bookbinding | How It's Made (video)</w:t>
        </w:r>
      </w:hyperlink>
      <w:r w:rsidRPr="00F03DE9">
        <w:br/>
      </w:r>
      <w:hyperlink r:id="rId9" w:tgtFrame="_blank" w:history="1">
        <w:r w:rsidRPr="00F03DE9">
          <w:rPr>
            <w:rStyle w:val="Hyperlink"/>
            <w:u w:val="none"/>
          </w:rPr>
          <w:t>Flexographic Printing Basics (video)</w:t>
        </w:r>
      </w:hyperlink>
    </w:p>
    <w:p w14:paraId="3951924A" w14:textId="77777777" w:rsidR="00602215" w:rsidRPr="00F03DE9" w:rsidRDefault="00602215" w:rsidP="00F03DE9">
      <w:pPr>
        <w:ind w:left="720"/>
      </w:pPr>
      <w:r w:rsidRPr="008F0C74">
        <w:rPr>
          <w:b/>
          <w:bCs/>
        </w:rPr>
        <w:t>(c)</w:t>
      </w:r>
      <w:r w:rsidRPr="00F03DE9">
        <w:t xml:space="preserve"> Visit a school's graphic arts program. Find out what courses are available and what the prerequisites are.</w:t>
      </w:r>
      <w:r w:rsidRPr="00F03DE9">
        <w:br/>
      </w:r>
      <w:r w:rsidRPr="00F03DE9">
        <w:rPr>
          <w:i/>
          <w:iCs/>
        </w:rPr>
        <w:t>Resources:</w:t>
      </w:r>
      <w:r w:rsidRPr="00F03DE9">
        <w:t> </w:t>
      </w:r>
      <w:hyperlink r:id="rId10" w:tgtFrame="_blank" w:history="1">
        <w:r w:rsidRPr="00F03DE9">
          <w:rPr>
            <w:rStyle w:val="Hyperlink"/>
            <w:u w:val="none"/>
          </w:rPr>
          <w:t>Study Graphic Arts | Winchester School of Art (video)</w:t>
        </w:r>
      </w:hyperlink>
      <w:r w:rsidRPr="00F03DE9">
        <w:br/>
      </w:r>
      <w:hyperlink r:id="rId11" w:tgtFrame="_blank" w:history="1">
        <w:r w:rsidRPr="00F03DE9">
          <w:rPr>
            <w:rStyle w:val="Hyperlink"/>
            <w:u w:val="none"/>
          </w:rPr>
          <w:t>Top 50 Graphic Design Schools and Colleges in the U.S (website)</w:t>
        </w:r>
      </w:hyperlink>
    </w:p>
    <w:p w14:paraId="0965F807" w14:textId="77777777" w:rsidR="00602215" w:rsidRPr="00F03DE9" w:rsidRDefault="00602215" w:rsidP="00F03DE9">
      <w:pPr>
        <w:ind w:left="720"/>
      </w:pPr>
      <w:r w:rsidRPr="008F0C74">
        <w:rPr>
          <w:b/>
          <w:bCs/>
        </w:rPr>
        <w:t>(d)</w:t>
      </w:r>
      <w:r w:rsidRPr="00F03DE9">
        <w:t xml:space="preserve"> With your parent or guardian's permission, visit </w:t>
      </w:r>
      <w:r w:rsidRPr="008F0C74">
        <w:rPr>
          <w:u w:val="single"/>
        </w:rPr>
        <w:t>three</w:t>
      </w:r>
      <w:r w:rsidRPr="00F03DE9">
        <w:t xml:space="preserve"> websites that belong to graphic arts professional organizations and/or printing-related companies (suppliers, manufacturers, printers). Print out or download product or service information from two of the sites.</w:t>
      </w:r>
      <w:r w:rsidRPr="00F03DE9">
        <w:br/>
      </w:r>
      <w:r w:rsidRPr="00F03DE9">
        <w:rPr>
          <w:i/>
          <w:iCs/>
        </w:rPr>
        <w:t>Resources:</w:t>
      </w:r>
      <w:r w:rsidRPr="00F03DE9">
        <w:t> </w:t>
      </w:r>
      <w:hyperlink r:id="rId12" w:tgtFrame="_blank" w:history="1">
        <w:r w:rsidRPr="00F03DE9">
          <w:rPr>
            <w:rStyle w:val="Hyperlink"/>
            <w:u w:val="none"/>
          </w:rPr>
          <w:t>GCEA - Graphic Communicators Education Association (website)</w:t>
        </w:r>
      </w:hyperlink>
      <w:r w:rsidRPr="00F03DE9">
        <w:br/>
      </w:r>
      <w:hyperlink r:id="rId13" w:tgtFrame="_blank" w:history="1">
        <w:r w:rsidRPr="00F03DE9">
          <w:rPr>
            <w:rStyle w:val="Hyperlink"/>
            <w:u w:val="none"/>
          </w:rPr>
          <w:t>Book Arts Associations (website)</w:t>
        </w:r>
      </w:hyperlink>
    </w:p>
    <w:p w14:paraId="68F53078" w14:textId="337EC0DE" w:rsidR="00602215" w:rsidRPr="00F03DE9" w:rsidRDefault="00F03DE9" w:rsidP="00DD4D7C">
      <w:r w:rsidRPr="00F03DE9">
        <w:lastRenderedPageBreak/>
        <w:t xml:space="preserve">7. Find out about </w:t>
      </w:r>
      <w:r w:rsidRPr="00F03DE9">
        <w:rPr>
          <w:u w:val="single"/>
        </w:rPr>
        <w:t>three</w:t>
      </w:r>
      <w:r w:rsidRPr="00F03DE9">
        <w:t xml:space="preserve"> career opportunities in graphic arts. Pick </w:t>
      </w:r>
      <w:r w:rsidRPr="00F03DE9">
        <w:rPr>
          <w:u w:val="single"/>
        </w:rPr>
        <w:t>one</w:t>
      </w:r>
      <w:r w:rsidRPr="00F03DE9">
        <w:t xml:space="preserve"> and find out the education, training, and experience required for this profession. Discuss this with your counselor, and explain why this profession might interest you.</w:t>
      </w:r>
      <w:r w:rsidRPr="00F03DE9">
        <w:br/>
      </w:r>
      <w:r w:rsidRPr="00F03DE9">
        <w:rPr>
          <w:i/>
          <w:iCs/>
        </w:rPr>
        <w:t>Resources:</w:t>
      </w:r>
      <w:r w:rsidRPr="00F03DE9">
        <w:t> </w:t>
      </w:r>
      <w:hyperlink r:id="rId14" w:tgtFrame="_blank" w:history="1">
        <w:r w:rsidRPr="00F03DE9">
          <w:rPr>
            <w:rStyle w:val="Hyperlink"/>
            <w:u w:val="none"/>
          </w:rPr>
          <w:t>Desktop Publishing as a Career (video)</w:t>
        </w:r>
      </w:hyperlink>
      <w:r w:rsidRPr="00F03DE9">
        <w:br/>
      </w:r>
      <w:hyperlink r:id="rId15" w:tgtFrame="_blank" w:history="1">
        <w:r w:rsidRPr="00F03DE9">
          <w:rPr>
            <w:rStyle w:val="Hyperlink"/>
            <w:u w:val="none"/>
          </w:rPr>
          <w:t>Printing Press Operators (video)</w:t>
        </w:r>
      </w:hyperlink>
      <w:r w:rsidRPr="00F03DE9">
        <w:br/>
      </w:r>
      <w:hyperlink r:id="rId16" w:tgtFrame="_blank" w:history="1">
        <w:r w:rsidRPr="00F03DE9">
          <w:rPr>
            <w:rStyle w:val="Hyperlink"/>
            <w:u w:val="none"/>
          </w:rPr>
          <w:t>Graphic Design and Printing Career Guide (website)</w:t>
        </w:r>
      </w:hyperlink>
    </w:p>
    <w:p w14:paraId="673E3B21" w14:textId="77777777" w:rsidR="00DD4D7C" w:rsidRPr="00F03DE9" w:rsidRDefault="00DD4D7C"/>
    <w:sectPr w:rsidR="00DD4D7C" w:rsidRPr="00F03DE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901554"/>
    <w:multiLevelType w:val="multilevel"/>
    <w:tmpl w:val="EC44B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167611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4D7C"/>
    <w:rsid w:val="00041431"/>
    <w:rsid w:val="001C162C"/>
    <w:rsid w:val="00213821"/>
    <w:rsid w:val="00292674"/>
    <w:rsid w:val="002A3669"/>
    <w:rsid w:val="002B678B"/>
    <w:rsid w:val="00451361"/>
    <w:rsid w:val="00602215"/>
    <w:rsid w:val="008E18FC"/>
    <w:rsid w:val="008F0C74"/>
    <w:rsid w:val="00C64606"/>
    <w:rsid w:val="00DD4D7C"/>
    <w:rsid w:val="00F03DE9"/>
    <w:rsid w:val="00FE2B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8668E5"/>
  <w15:chartTrackingRefBased/>
  <w15:docId w15:val="{337E427D-665C-438B-B04C-269DF27DD6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D4D7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D4D7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D4D7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D4D7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D4D7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D4D7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D4D7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D4D7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D4D7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D4D7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D4D7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D4D7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D4D7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D4D7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D4D7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D4D7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D4D7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D4D7C"/>
    <w:rPr>
      <w:rFonts w:eastAsiaTheme="majorEastAsia" w:cstheme="majorBidi"/>
      <w:color w:val="272727" w:themeColor="text1" w:themeTint="D8"/>
    </w:rPr>
  </w:style>
  <w:style w:type="paragraph" w:styleId="Title">
    <w:name w:val="Title"/>
    <w:basedOn w:val="Normal"/>
    <w:next w:val="Normal"/>
    <w:link w:val="TitleChar"/>
    <w:uiPriority w:val="10"/>
    <w:qFormat/>
    <w:rsid w:val="00DD4D7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D4D7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D4D7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D4D7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D4D7C"/>
    <w:pPr>
      <w:spacing w:before="160"/>
      <w:jc w:val="center"/>
    </w:pPr>
    <w:rPr>
      <w:i/>
      <w:iCs/>
      <w:color w:val="404040" w:themeColor="text1" w:themeTint="BF"/>
    </w:rPr>
  </w:style>
  <w:style w:type="character" w:customStyle="1" w:styleId="QuoteChar">
    <w:name w:val="Quote Char"/>
    <w:basedOn w:val="DefaultParagraphFont"/>
    <w:link w:val="Quote"/>
    <w:uiPriority w:val="29"/>
    <w:rsid w:val="00DD4D7C"/>
    <w:rPr>
      <w:i/>
      <w:iCs/>
      <w:color w:val="404040" w:themeColor="text1" w:themeTint="BF"/>
    </w:rPr>
  </w:style>
  <w:style w:type="paragraph" w:styleId="ListParagraph">
    <w:name w:val="List Paragraph"/>
    <w:basedOn w:val="Normal"/>
    <w:uiPriority w:val="34"/>
    <w:qFormat/>
    <w:rsid w:val="00DD4D7C"/>
    <w:pPr>
      <w:ind w:left="720"/>
      <w:contextualSpacing/>
    </w:pPr>
  </w:style>
  <w:style w:type="character" w:styleId="IntenseEmphasis">
    <w:name w:val="Intense Emphasis"/>
    <w:basedOn w:val="DefaultParagraphFont"/>
    <w:uiPriority w:val="21"/>
    <w:qFormat/>
    <w:rsid w:val="00DD4D7C"/>
    <w:rPr>
      <w:i/>
      <w:iCs/>
      <w:color w:val="0F4761" w:themeColor="accent1" w:themeShade="BF"/>
    </w:rPr>
  </w:style>
  <w:style w:type="paragraph" w:styleId="IntenseQuote">
    <w:name w:val="Intense Quote"/>
    <w:basedOn w:val="Normal"/>
    <w:next w:val="Normal"/>
    <w:link w:val="IntenseQuoteChar"/>
    <w:uiPriority w:val="30"/>
    <w:qFormat/>
    <w:rsid w:val="00DD4D7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D4D7C"/>
    <w:rPr>
      <w:i/>
      <w:iCs/>
      <w:color w:val="0F4761" w:themeColor="accent1" w:themeShade="BF"/>
    </w:rPr>
  </w:style>
  <w:style w:type="character" w:styleId="IntenseReference">
    <w:name w:val="Intense Reference"/>
    <w:basedOn w:val="DefaultParagraphFont"/>
    <w:uiPriority w:val="32"/>
    <w:qFormat/>
    <w:rsid w:val="00DD4D7C"/>
    <w:rPr>
      <w:b/>
      <w:bCs/>
      <w:smallCaps/>
      <w:color w:val="0F4761" w:themeColor="accent1" w:themeShade="BF"/>
      <w:spacing w:val="5"/>
    </w:rPr>
  </w:style>
  <w:style w:type="character" w:styleId="Hyperlink">
    <w:name w:val="Hyperlink"/>
    <w:basedOn w:val="DefaultParagraphFont"/>
    <w:uiPriority w:val="99"/>
    <w:unhideWhenUsed/>
    <w:rsid w:val="00DD4D7C"/>
    <w:rPr>
      <w:color w:val="467886" w:themeColor="hyperlink"/>
      <w:u w:val="single"/>
    </w:rPr>
  </w:style>
  <w:style w:type="character" w:styleId="UnresolvedMention">
    <w:name w:val="Unresolved Mention"/>
    <w:basedOn w:val="DefaultParagraphFont"/>
    <w:uiPriority w:val="99"/>
    <w:semiHidden/>
    <w:unhideWhenUsed/>
    <w:rsid w:val="00DD4D7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youtu.be/DiCRx1_Ovok?si=B0uslGn7U9D6tGpI" TargetMode="External"/><Relationship Id="rId13" Type="http://schemas.openxmlformats.org/officeDocument/2006/relationships/hyperlink" Target="https://guildofbookworkers.org/book-arts-organization"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youtu.be/MrWP2z8I0Qk" TargetMode="External"/><Relationship Id="rId12" Type="http://schemas.openxmlformats.org/officeDocument/2006/relationships/hyperlink" Target="https://www.gceaonline.org/"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khake.com/page27.html" TargetMode="External"/><Relationship Id="rId1" Type="http://schemas.openxmlformats.org/officeDocument/2006/relationships/numbering" Target="numbering.xml"/><Relationship Id="rId6" Type="http://schemas.openxmlformats.org/officeDocument/2006/relationships/hyperlink" Target="https://www.scouting.org/merit-badges/graphic-arts/" TargetMode="External"/><Relationship Id="rId11" Type="http://schemas.openxmlformats.org/officeDocument/2006/relationships/hyperlink" Target="https://www.animationcareerreview.com/articles/top-50-graphic-design-schools-and-colleges-us-2023-rankings" TargetMode="External"/><Relationship Id="rId5" Type="http://schemas.openxmlformats.org/officeDocument/2006/relationships/image" Target="media/image1.png"/><Relationship Id="rId15" Type="http://schemas.openxmlformats.org/officeDocument/2006/relationships/hyperlink" Target="https://www.youtube.com/watch?v=hOArtAsYeP8" TargetMode="External"/><Relationship Id="rId10" Type="http://schemas.openxmlformats.org/officeDocument/2006/relationships/hyperlink" Target="https://youtu.be/GsC6_Ibhpp8?si=rWPM21zZDOd728xX" TargetMode="External"/><Relationship Id="rId4" Type="http://schemas.openxmlformats.org/officeDocument/2006/relationships/webSettings" Target="webSettings.xml"/><Relationship Id="rId9" Type="http://schemas.openxmlformats.org/officeDocument/2006/relationships/hyperlink" Target="https://www.youtube.com/watch?v=hTF_fgpWoTo%20" TargetMode="External"/><Relationship Id="rId14" Type="http://schemas.openxmlformats.org/officeDocument/2006/relationships/hyperlink" Target="https://www.youtube.com/watch?v=tuP-G9wJxm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365</Words>
  <Characters>2247</Characters>
  <Application>Microsoft Office Word</Application>
  <DocSecurity>0</DocSecurity>
  <Lines>77</Lines>
  <Paragraphs>22</Paragraphs>
  <ScaleCrop>false</ScaleCrop>
  <Company/>
  <LinksUpToDate>false</LinksUpToDate>
  <CharactersWithSpaces>2590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Western</dc:creator>
  <cp:keywords/>
  <dc:description/>
  <cp:lastModifiedBy>Jennifer Western</cp:lastModifiedBy>
  <cp:revision>7</cp:revision>
  <dcterms:created xsi:type="dcterms:W3CDTF">2026-08-30T19:48:00Z</dcterms:created>
  <dcterms:modified xsi:type="dcterms:W3CDTF">2026-09-01T16:23:00Z</dcterms:modified>
</cp:coreProperties>
</file>