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F51F2" w14:textId="77777777" w:rsidR="004E0597" w:rsidRDefault="004E0597" w:rsidP="007D4BF9"/>
    <w:p w14:paraId="70D7B4A3" w14:textId="77777777" w:rsidR="004E0597" w:rsidRDefault="004E0597" w:rsidP="007D4BF9"/>
    <w:p w14:paraId="1E39B7A5" w14:textId="77777777" w:rsidR="005E0EB3" w:rsidRDefault="005E0EB3" w:rsidP="004E0597">
      <w:pPr>
        <w:ind w:firstLine="720"/>
        <w:rPr>
          <w:rFonts w:ascii="Times New Roman" w:hAnsi="Times New Roman"/>
          <w:b/>
          <w:sz w:val="24"/>
          <w:szCs w:val="24"/>
        </w:rPr>
      </w:pPr>
    </w:p>
    <w:p w14:paraId="2746F41C" w14:textId="77777777" w:rsidR="005E0EB3" w:rsidRDefault="005E0EB3" w:rsidP="004E0597">
      <w:pPr>
        <w:ind w:firstLine="720"/>
        <w:rPr>
          <w:rFonts w:ascii="Times New Roman" w:hAnsi="Times New Roman"/>
          <w:b/>
          <w:sz w:val="24"/>
          <w:szCs w:val="24"/>
        </w:rPr>
      </w:pPr>
    </w:p>
    <w:p w14:paraId="680F8E5E" w14:textId="77777777" w:rsidR="00031614" w:rsidRDefault="00031614" w:rsidP="00031614">
      <w:pPr>
        <w:pStyle w:val="Default"/>
      </w:pPr>
    </w:p>
    <w:p w14:paraId="37D58ED4" w14:textId="77777777" w:rsidR="003A6BCA" w:rsidRPr="002D1C47" w:rsidRDefault="00031614" w:rsidP="003A6BCA">
      <w:pPr>
        <w:jc w:val="center"/>
        <w:rPr>
          <w:color w:val="800000"/>
          <w:u w:val="single"/>
        </w:rPr>
      </w:pPr>
      <w:r>
        <w:t xml:space="preserve"> </w:t>
      </w:r>
      <w:r w:rsidR="003A6BCA" w:rsidRPr="002D1C47">
        <w:rPr>
          <w:rFonts w:eastAsia="Comic Sans MS"/>
          <w:b/>
          <w:color w:val="800000"/>
          <w:sz w:val="32"/>
          <w:u w:val="single"/>
        </w:rPr>
        <w:t>SPECIAL NOTICES</w:t>
      </w:r>
    </w:p>
    <w:p w14:paraId="16D53D53" w14:textId="77777777" w:rsidR="003A6BCA" w:rsidRPr="002D1C47" w:rsidRDefault="003A6BCA" w:rsidP="003A6BCA">
      <w:pPr>
        <w:jc w:val="center"/>
        <w:rPr>
          <w:color w:val="800000"/>
        </w:rPr>
      </w:pPr>
    </w:p>
    <w:p w14:paraId="0D9E589F" w14:textId="77777777" w:rsidR="003A6BCA" w:rsidRPr="002D1C47" w:rsidRDefault="003A6BCA" w:rsidP="003A6BCA">
      <w:pPr>
        <w:contextualSpacing/>
        <w:rPr>
          <w:b/>
          <w:color w:val="800000"/>
          <w:sz w:val="28"/>
          <w:szCs w:val="28"/>
        </w:rPr>
      </w:pPr>
      <w:r w:rsidRPr="002D1C47">
        <w:rPr>
          <w:b/>
          <w:color w:val="800000"/>
          <w:sz w:val="28"/>
          <w:szCs w:val="28"/>
        </w:rPr>
        <w:t>GENERAL INFORMATION:</w:t>
      </w:r>
    </w:p>
    <w:p w14:paraId="0EBA7979" w14:textId="77777777" w:rsidR="003A6BCA" w:rsidRPr="002D1C47" w:rsidRDefault="003A6BCA" w:rsidP="003A6BCA">
      <w:pPr>
        <w:numPr>
          <w:ilvl w:val="0"/>
          <w:numId w:val="6"/>
        </w:numPr>
        <w:contextualSpacing/>
        <w:rPr>
          <w:color w:val="000000" w:themeColor="text1"/>
          <w:sz w:val="24"/>
        </w:rPr>
      </w:pPr>
      <w:r w:rsidRPr="002D1C47">
        <w:rPr>
          <w:color w:val="000000" w:themeColor="text1"/>
          <w:sz w:val="24"/>
        </w:rPr>
        <w:t>All entrants must use Official BSA Pinewood Derby kits. They are available at your local Scout Shop.</w:t>
      </w:r>
    </w:p>
    <w:p w14:paraId="22D2C2CB" w14:textId="77777777" w:rsidR="003A6BCA" w:rsidRPr="002D1C47" w:rsidRDefault="003A6BCA" w:rsidP="003A6BCA">
      <w:pPr>
        <w:rPr>
          <w:color w:val="000000" w:themeColor="text1"/>
        </w:rPr>
      </w:pPr>
    </w:p>
    <w:p w14:paraId="0A87A331" w14:textId="77777777" w:rsidR="003A6BCA" w:rsidRPr="002D1C47" w:rsidRDefault="003A6BCA" w:rsidP="003A6BCA">
      <w:pPr>
        <w:numPr>
          <w:ilvl w:val="0"/>
          <w:numId w:val="6"/>
        </w:numPr>
        <w:contextualSpacing/>
        <w:rPr>
          <w:color w:val="000000" w:themeColor="text1"/>
          <w:sz w:val="24"/>
        </w:rPr>
      </w:pPr>
      <w:r w:rsidRPr="002D1C47">
        <w:rPr>
          <w:color w:val="000000" w:themeColor="text1"/>
          <w:sz w:val="24"/>
        </w:rPr>
        <w:t xml:space="preserve">Pre-manufactured, pre-assembled and/or customized kits are prohibited. </w:t>
      </w:r>
    </w:p>
    <w:p w14:paraId="108C402F" w14:textId="77777777" w:rsidR="003A6BCA" w:rsidRPr="002D1C47" w:rsidRDefault="003A6BCA" w:rsidP="003A6BCA">
      <w:pPr>
        <w:rPr>
          <w:color w:val="000000" w:themeColor="text1"/>
        </w:rPr>
      </w:pPr>
    </w:p>
    <w:p w14:paraId="6F86F315" w14:textId="77777777" w:rsidR="003A6BCA" w:rsidRPr="002D1C47" w:rsidRDefault="003A6BCA" w:rsidP="003A6BCA">
      <w:pPr>
        <w:numPr>
          <w:ilvl w:val="0"/>
          <w:numId w:val="6"/>
        </w:numPr>
        <w:contextualSpacing/>
        <w:rPr>
          <w:color w:val="000000" w:themeColor="text1"/>
          <w:sz w:val="24"/>
        </w:rPr>
      </w:pPr>
      <w:r w:rsidRPr="002D1C47">
        <w:rPr>
          <w:color w:val="000000" w:themeColor="text1"/>
          <w:sz w:val="24"/>
        </w:rPr>
        <w:t>All entrants must follow Official BSA Pinewood Derby rules, abbreviated in this handout, found in full inside the derby kits.</w:t>
      </w:r>
    </w:p>
    <w:p w14:paraId="27286CAF" w14:textId="77777777" w:rsidR="003A6BCA" w:rsidRPr="002D1C47" w:rsidRDefault="003A6BCA" w:rsidP="003A6BCA">
      <w:pPr>
        <w:rPr>
          <w:color w:val="000000" w:themeColor="text1"/>
        </w:rPr>
      </w:pPr>
    </w:p>
    <w:p w14:paraId="54DE3962" w14:textId="77777777" w:rsidR="003A6BCA" w:rsidRPr="002D1C47" w:rsidRDefault="003A6BCA" w:rsidP="003A6BCA">
      <w:pPr>
        <w:numPr>
          <w:ilvl w:val="0"/>
          <w:numId w:val="6"/>
        </w:numPr>
        <w:contextualSpacing/>
        <w:rPr>
          <w:color w:val="000000" w:themeColor="text1"/>
          <w:sz w:val="24"/>
        </w:rPr>
      </w:pPr>
      <w:r w:rsidRPr="002D1C47">
        <w:rPr>
          <w:color w:val="000000" w:themeColor="text1"/>
          <w:sz w:val="24"/>
        </w:rPr>
        <w:t xml:space="preserve">In fairness, Scout cars are expected to be made by Scouts. </w:t>
      </w:r>
    </w:p>
    <w:p w14:paraId="6C4C4D33" w14:textId="77777777" w:rsidR="003A6BCA" w:rsidRPr="002D1C47" w:rsidRDefault="003A6BCA" w:rsidP="003A6BCA">
      <w:pPr>
        <w:rPr>
          <w:color w:val="000000" w:themeColor="text1"/>
        </w:rPr>
      </w:pPr>
    </w:p>
    <w:p w14:paraId="463A8D3F" w14:textId="7D9E80E1" w:rsidR="003A6BCA" w:rsidRPr="002D1C47" w:rsidRDefault="003A6BCA" w:rsidP="003A6BCA">
      <w:pPr>
        <w:numPr>
          <w:ilvl w:val="0"/>
          <w:numId w:val="6"/>
        </w:numPr>
        <w:contextualSpacing/>
        <w:rPr>
          <w:color w:val="000000" w:themeColor="text1"/>
          <w:sz w:val="24"/>
        </w:rPr>
      </w:pPr>
      <w:r w:rsidRPr="002D1C47">
        <w:rPr>
          <w:color w:val="000000" w:themeColor="text1"/>
          <w:sz w:val="24"/>
        </w:rPr>
        <w:t>Adults and siblings may race cars of their own creation using BSA official rules</w:t>
      </w:r>
      <w:r w:rsidR="006A2D2A">
        <w:rPr>
          <w:color w:val="000000" w:themeColor="text1"/>
          <w:sz w:val="24"/>
        </w:rPr>
        <w:t xml:space="preserve"> during the open races.</w:t>
      </w:r>
    </w:p>
    <w:p w14:paraId="4F497D22" w14:textId="77777777" w:rsidR="003A6BCA" w:rsidRPr="002D1C47" w:rsidRDefault="003A6BCA" w:rsidP="003A6BCA">
      <w:pPr>
        <w:contextualSpacing/>
        <w:rPr>
          <w:color w:val="000000" w:themeColor="text1"/>
          <w:sz w:val="24"/>
        </w:rPr>
      </w:pPr>
    </w:p>
    <w:p w14:paraId="5152539F" w14:textId="77777777" w:rsidR="003A6BCA" w:rsidRPr="002D1C47" w:rsidRDefault="003A6BCA" w:rsidP="003A6BCA">
      <w:pPr>
        <w:contextualSpacing/>
        <w:rPr>
          <w:b/>
          <w:color w:val="800000"/>
          <w:sz w:val="28"/>
          <w:szCs w:val="28"/>
        </w:rPr>
      </w:pPr>
      <w:r w:rsidRPr="002D1C47">
        <w:rPr>
          <w:b/>
          <w:color w:val="800000"/>
          <w:sz w:val="28"/>
          <w:szCs w:val="28"/>
        </w:rPr>
        <w:t>PACK INFORMATION:</w:t>
      </w:r>
    </w:p>
    <w:p w14:paraId="5E5EE588" w14:textId="2033D5A7" w:rsidR="003A6BCA" w:rsidRPr="002D1C47" w:rsidRDefault="003A6BCA" w:rsidP="003A6BCA">
      <w:pPr>
        <w:pStyle w:val="ListParagraph"/>
        <w:numPr>
          <w:ilvl w:val="0"/>
          <w:numId w:val="6"/>
        </w:numPr>
        <w:rPr>
          <w:color w:val="000000" w:themeColor="text1"/>
          <w:sz w:val="24"/>
        </w:rPr>
      </w:pPr>
      <w:r w:rsidRPr="002D1C47">
        <w:rPr>
          <w:b/>
          <w:color w:val="000000" w:themeColor="text1"/>
          <w:sz w:val="24"/>
          <w:u w:val="single"/>
        </w:rPr>
        <w:t>ADVANCEMENT TO DISTRICT</w:t>
      </w:r>
      <w:r w:rsidRPr="002D1C47">
        <w:rPr>
          <w:color w:val="000000" w:themeColor="text1"/>
          <w:sz w:val="24"/>
        </w:rPr>
        <w:t xml:space="preserve">: Top 3 Pack participants plus an alternate will advance to the </w:t>
      </w:r>
      <w:r w:rsidR="00CF450E">
        <w:rPr>
          <w:color w:val="000000" w:themeColor="text1"/>
          <w:sz w:val="24"/>
        </w:rPr>
        <w:t xml:space="preserve">Chippewa </w:t>
      </w:r>
      <w:r w:rsidR="00CF450E" w:rsidRPr="002D1C47">
        <w:rPr>
          <w:color w:val="000000" w:themeColor="text1"/>
          <w:sz w:val="24"/>
        </w:rPr>
        <w:t>District</w:t>
      </w:r>
      <w:r>
        <w:rPr>
          <w:color w:val="000000" w:themeColor="text1"/>
          <w:sz w:val="24"/>
        </w:rPr>
        <w:t xml:space="preserve"> Championships in April</w:t>
      </w:r>
      <w:r w:rsidRPr="002D1C47">
        <w:rPr>
          <w:color w:val="000000" w:themeColor="text1"/>
          <w:sz w:val="24"/>
        </w:rPr>
        <w:t xml:space="preserve">. </w:t>
      </w:r>
    </w:p>
    <w:p w14:paraId="79988C63" w14:textId="078513C9" w:rsidR="003A6BCA" w:rsidRPr="002D1C47" w:rsidRDefault="003A6BCA" w:rsidP="003A6BCA">
      <w:pPr>
        <w:numPr>
          <w:ilvl w:val="1"/>
          <w:numId w:val="6"/>
        </w:numPr>
        <w:contextualSpacing/>
        <w:rPr>
          <w:color w:val="000000" w:themeColor="text1"/>
          <w:sz w:val="24"/>
        </w:rPr>
      </w:pPr>
      <w:r w:rsidRPr="002D1C47">
        <w:rPr>
          <w:color w:val="000000" w:themeColor="text1"/>
        </w:rPr>
        <w:t xml:space="preserve">The winning cars including the alternate must be stored by the Cubmaster, Committee Chair or designated appointee of the Pack until the </w:t>
      </w:r>
      <w:r w:rsidR="006A2D2A">
        <w:rPr>
          <w:color w:val="000000" w:themeColor="text1"/>
        </w:rPr>
        <w:t>Chippewa</w:t>
      </w:r>
      <w:r w:rsidRPr="002D1C47">
        <w:rPr>
          <w:color w:val="000000" w:themeColor="text1"/>
        </w:rPr>
        <w:t xml:space="preserve"> District Championships in Apri</w:t>
      </w:r>
      <w:r>
        <w:rPr>
          <w:color w:val="000000" w:themeColor="text1"/>
        </w:rPr>
        <w:t>l</w:t>
      </w:r>
      <w:r w:rsidRPr="002D1C47">
        <w:rPr>
          <w:color w:val="000000" w:themeColor="text1"/>
        </w:rPr>
        <w:t xml:space="preserve">. Cars will be checked into the </w:t>
      </w:r>
      <w:proofErr w:type="gramStart"/>
      <w:r w:rsidRPr="002D1C47">
        <w:rPr>
          <w:color w:val="000000" w:themeColor="text1"/>
        </w:rPr>
        <w:t>District</w:t>
      </w:r>
      <w:proofErr w:type="gramEnd"/>
      <w:r w:rsidRPr="002D1C47">
        <w:rPr>
          <w:color w:val="000000" w:themeColor="text1"/>
        </w:rPr>
        <w:t xml:space="preserve"> event by that person. </w:t>
      </w:r>
    </w:p>
    <w:p w14:paraId="6C4EA713" w14:textId="0570E518" w:rsidR="003A6BCA" w:rsidRPr="002D1C47" w:rsidRDefault="003A6BCA" w:rsidP="003A6BCA">
      <w:pPr>
        <w:numPr>
          <w:ilvl w:val="2"/>
          <w:numId w:val="6"/>
        </w:numPr>
        <w:contextualSpacing/>
        <w:rPr>
          <w:b/>
          <w:color w:val="000000" w:themeColor="text1"/>
        </w:rPr>
      </w:pPr>
      <w:r w:rsidRPr="002D1C47">
        <w:rPr>
          <w:b/>
          <w:color w:val="000000" w:themeColor="text1"/>
        </w:rPr>
        <w:t xml:space="preserve">Scouts bringing their own cars will not be allowed to race for placement or prizes and only in the </w:t>
      </w:r>
      <w:r w:rsidR="006A2D2A">
        <w:rPr>
          <w:b/>
          <w:color w:val="000000" w:themeColor="text1"/>
        </w:rPr>
        <w:t>open</w:t>
      </w:r>
      <w:r w:rsidRPr="002D1C47">
        <w:rPr>
          <w:b/>
          <w:color w:val="000000" w:themeColor="text1"/>
        </w:rPr>
        <w:t xml:space="preserve"> races. </w:t>
      </w:r>
      <w:r w:rsidRPr="002D1C47">
        <w:rPr>
          <w:b/>
          <w:color w:val="000000" w:themeColor="text1"/>
          <w:u w:val="single"/>
        </w:rPr>
        <w:t>NO EXCEPTIONS</w:t>
      </w:r>
      <w:r w:rsidRPr="002D1C47">
        <w:rPr>
          <w:b/>
          <w:color w:val="000000" w:themeColor="text1"/>
        </w:rPr>
        <w:t>.</w:t>
      </w:r>
    </w:p>
    <w:p w14:paraId="206C8083" w14:textId="5DCB4DC2" w:rsidR="003A6BCA" w:rsidRPr="002D1C47" w:rsidRDefault="003A6BCA" w:rsidP="003A6BCA">
      <w:pPr>
        <w:numPr>
          <w:ilvl w:val="1"/>
          <w:numId w:val="6"/>
        </w:numPr>
        <w:contextualSpacing/>
        <w:rPr>
          <w:color w:val="000000" w:themeColor="text1"/>
          <w:sz w:val="24"/>
        </w:rPr>
      </w:pPr>
      <w:r w:rsidRPr="002D1C47">
        <w:rPr>
          <w:color w:val="000000" w:themeColor="text1"/>
        </w:rPr>
        <w:t xml:space="preserve">Pack will need to report pack winners including rank and contact information </w:t>
      </w:r>
      <w:r w:rsidR="006A2D2A">
        <w:rPr>
          <w:color w:val="000000" w:themeColor="text1"/>
        </w:rPr>
        <w:t xml:space="preserve">at least </w:t>
      </w:r>
      <w:r w:rsidRPr="002D1C47">
        <w:rPr>
          <w:color w:val="000000" w:themeColor="text1"/>
        </w:rPr>
        <w:t>two weeks prior to event to ensure scouts will be registered and eligible for the district finals.</w:t>
      </w:r>
    </w:p>
    <w:p w14:paraId="7D8AD7C2" w14:textId="43BBB8D2" w:rsidR="003A6BCA" w:rsidRPr="002D1C47" w:rsidRDefault="003A6BCA" w:rsidP="003A6BCA">
      <w:pPr>
        <w:numPr>
          <w:ilvl w:val="1"/>
          <w:numId w:val="6"/>
        </w:numPr>
        <w:contextualSpacing/>
        <w:rPr>
          <w:color w:val="000000" w:themeColor="text1"/>
          <w:sz w:val="24"/>
        </w:rPr>
      </w:pPr>
      <w:r w:rsidRPr="002D1C47">
        <w:rPr>
          <w:color w:val="000000" w:themeColor="text1"/>
        </w:rPr>
        <w:t>Pack must report who will be responsible for checking in the cars at the district event</w:t>
      </w:r>
      <w:r w:rsidR="006A2D2A">
        <w:rPr>
          <w:color w:val="000000" w:themeColor="text1"/>
        </w:rPr>
        <w:t>, each scout will receive a pit pass for the event.</w:t>
      </w:r>
    </w:p>
    <w:p w14:paraId="35B94870" w14:textId="77777777" w:rsidR="003A6BCA" w:rsidRPr="002D1C47" w:rsidRDefault="003A6BCA" w:rsidP="003A6BCA">
      <w:pPr>
        <w:numPr>
          <w:ilvl w:val="1"/>
          <w:numId w:val="6"/>
        </w:numPr>
        <w:contextualSpacing/>
        <w:rPr>
          <w:color w:val="000000" w:themeColor="text1"/>
          <w:sz w:val="24"/>
        </w:rPr>
      </w:pPr>
      <w:r w:rsidRPr="002D1C47">
        <w:rPr>
          <w:color w:val="000000" w:themeColor="text1"/>
        </w:rPr>
        <w:t xml:space="preserve">Scouts must be present at </w:t>
      </w:r>
      <w:proofErr w:type="gramStart"/>
      <w:r w:rsidRPr="002D1C47">
        <w:rPr>
          <w:color w:val="000000" w:themeColor="text1"/>
        </w:rPr>
        <w:t>start</w:t>
      </w:r>
      <w:proofErr w:type="gramEnd"/>
      <w:r w:rsidRPr="002D1C47">
        <w:rPr>
          <w:color w:val="000000" w:themeColor="text1"/>
        </w:rPr>
        <w:t xml:space="preserve"> time of the district event to qualify for placement and prizes</w:t>
      </w:r>
    </w:p>
    <w:p w14:paraId="201CB3FA" w14:textId="77777777" w:rsidR="003A6BCA" w:rsidRPr="002D1C47" w:rsidRDefault="003A6BCA" w:rsidP="003A6BCA">
      <w:pPr>
        <w:contextualSpacing/>
        <w:rPr>
          <w:color w:val="000000" w:themeColor="text1"/>
        </w:rPr>
      </w:pPr>
      <w:r w:rsidRPr="002D1C47">
        <w:rPr>
          <w:color w:val="000000" w:themeColor="text1"/>
        </w:rPr>
        <w:t xml:space="preserve">       </w:t>
      </w:r>
    </w:p>
    <w:p w14:paraId="083135A5" w14:textId="77777777" w:rsidR="003A6BCA" w:rsidRPr="002D1C47" w:rsidRDefault="003A6BCA" w:rsidP="003A6BCA">
      <w:pPr>
        <w:contextualSpacing/>
        <w:rPr>
          <w:color w:val="000000" w:themeColor="text1"/>
          <w:sz w:val="24"/>
        </w:rPr>
      </w:pPr>
    </w:p>
    <w:p w14:paraId="62E3BAC7" w14:textId="77777777" w:rsidR="003A6BCA" w:rsidRPr="002D1C47" w:rsidRDefault="003A6BCA" w:rsidP="003A6BCA">
      <w:pPr>
        <w:contextualSpacing/>
        <w:rPr>
          <w:b/>
          <w:color w:val="800000"/>
          <w:sz w:val="28"/>
          <w:szCs w:val="28"/>
        </w:rPr>
      </w:pPr>
      <w:r w:rsidRPr="002D1C47">
        <w:rPr>
          <w:b/>
          <w:color w:val="800000"/>
          <w:sz w:val="28"/>
          <w:szCs w:val="28"/>
        </w:rPr>
        <w:t>DISTRICT EVENT INFORMATION:</w:t>
      </w:r>
    </w:p>
    <w:p w14:paraId="55815B34" w14:textId="13AE25C9" w:rsidR="003A6BCA" w:rsidRPr="002D1C47" w:rsidRDefault="003A6BCA" w:rsidP="003A6BCA">
      <w:pPr>
        <w:numPr>
          <w:ilvl w:val="0"/>
          <w:numId w:val="6"/>
        </w:numPr>
        <w:contextualSpacing/>
        <w:rPr>
          <w:color w:val="000000" w:themeColor="text1"/>
          <w:sz w:val="24"/>
        </w:rPr>
      </w:pPr>
      <w:r w:rsidRPr="002D1C47">
        <w:rPr>
          <w:b/>
          <w:color w:val="000000" w:themeColor="text1"/>
          <w:sz w:val="24"/>
          <w:u w:val="single"/>
        </w:rPr>
        <w:t>SCORING:</w:t>
      </w:r>
      <w:r w:rsidRPr="002D1C47">
        <w:rPr>
          <w:color w:val="000000" w:themeColor="text1"/>
          <w:sz w:val="24"/>
        </w:rPr>
        <w:t xml:space="preserve"> Race Scoring will be based on Times Scoring. The lowest cumulative times of 4 races total </w:t>
      </w:r>
      <w:proofErr w:type="gramStart"/>
      <w:r w:rsidRPr="002D1C47">
        <w:rPr>
          <w:color w:val="000000" w:themeColor="text1"/>
          <w:sz w:val="24"/>
        </w:rPr>
        <w:t>will be</w:t>
      </w:r>
      <w:proofErr w:type="gramEnd"/>
      <w:r w:rsidRPr="002D1C47">
        <w:rPr>
          <w:color w:val="000000" w:themeColor="text1"/>
          <w:sz w:val="24"/>
        </w:rPr>
        <w:t xml:space="preserve"> determine the winners.</w:t>
      </w:r>
    </w:p>
    <w:p w14:paraId="5E94BDD8" w14:textId="77777777" w:rsidR="003A6BCA" w:rsidRPr="002D1C47" w:rsidRDefault="003A6BCA" w:rsidP="003A6BCA">
      <w:pPr>
        <w:numPr>
          <w:ilvl w:val="1"/>
          <w:numId w:val="6"/>
        </w:numPr>
        <w:contextualSpacing/>
        <w:rPr>
          <w:color w:val="000000" w:themeColor="text1"/>
          <w:sz w:val="24"/>
        </w:rPr>
      </w:pPr>
      <w:r w:rsidRPr="002D1C47">
        <w:rPr>
          <w:color w:val="000000" w:themeColor="text1"/>
          <w:sz w:val="24"/>
        </w:rPr>
        <w:t>Scouts will race other scouts in the same rank/grade and run a total of four races</w:t>
      </w:r>
    </w:p>
    <w:p w14:paraId="0B43ED26" w14:textId="77777777" w:rsidR="003A6BCA" w:rsidRPr="002D1C47" w:rsidRDefault="003A6BCA" w:rsidP="003A6BCA">
      <w:pPr>
        <w:numPr>
          <w:ilvl w:val="2"/>
          <w:numId w:val="6"/>
        </w:numPr>
        <w:contextualSpacing/>
        <w:rPr>
          <w:color w:val="000000" w:themeColor="text1"/>
          <w:sz w:val="24"/>
        </w:rPr>
      </w:pPr>
      <w:r w:rsidRPr="002D1C47">
        <w:rPr>
          <w:color w:val="000000" w:themeColor="text1"/>
          <w:sz w:val="24"/>
        </w:rPr>
        <w:t xml:space="preserve">This will allow each Scout to race on each lane of the track once to provide an even and fair racing level. </w:t>
      </w:r>
    </w:p>
    <w:p w14:paraId="47ED90F0" w14:textId="77777777" w:rsidR="003A6BCA" w:rsidRPr="002D1C47" w:rsidRDefault="003A6BCA" w:rsidP="003A6BCA">
      <w:pPr>
        <w:numPr>
          <w:ilvl w:val="0"/>
          <w:numId w:val="6"/>
        </w:numPr>
        <w:contextualSpacing/>
        <w:rPr>
          <w:color w:val="000000" w:themeColor="text1"/>
          <w:sz w:val="24"/>
        </w:rPr>
      </w:pPr>
      <w:r w:rsidRPr="002D1C47">
        <w:rPr>
          <w:b/>
          <w:color w:val="000000" w:themeColor="text1"/>
          <w:sz w:val="24"/>
          <w:u w:val="single"/>
        </w:rPr>
        <w:t>AWARDS:</w:t>
      </w:r>
      <w:r w:rsidRPr="002D1C47">
        <w:rPr>
          <w:color w:val="000000" w:themeColor="text1"/>
          <w:sz w:val="24"/>
        </w:rPr>
        <w:t xml:space="preserve"> Will be given to the top 3 participants in each rank based on time scoring above.</w:t>
      </w:r>
    </w:p>
    <w:p w14:paraId="7FDE219F" w14:textId="4166B632" w:rsidR="003A6BCA" w:rsidRDefault="003A6BCA" w:rsidP="003A6BCA">
      <w:pPr>
        <w:numPr>
          <w:ilvl w:val="0"/>
          <w:numId w:val="6"/>
        </w:numPr>
        <w:contextualSpacing/>
        <w:rPr>
          <w:color w:val="000000" w:themeColor="text1"/>
          <w:sz w:val="24"/>
        </w:rPr>
      </w:pPr>
      <w:r w:rsidRPr="002D1C47">
        <w:rPr>
          <w:b/>
          <w:color w:val="000000" w:themeColor="text1"/>
          <w:sz w:val="24"/>
          <w:u w:val="single"/>
        </w:rPr>
        <w:t>ADDITIONAL INFO</w:t>
      </w:r>
      <w:r w:rsidRPr="002D1C47">
        <w:rPr>
          <w:color w:val="000000" w:themeColor="text1"/>
          <w:sz w:val="24"/>
        </w:rPr>
        <w:t xml:space="preserve">: Awards will be given for </w:t>
      </w:r>
      <w:r w:rsidR="006A2D2A">
        <w:rPr>
          <w:color w:val="000000" w:themeColor="text1"/>
          <w:sz w:val="24"/>
        </w:rPr>
        <w:t>Best Design.</w:t>
      </w:r>
    </w:p>
    <w:p w14:paraId="07BCDA2F" w14:textId="36598CE9" w:rsidR="003A6BCA" w:rsidRPr="00197126" w:rsidRDefault="003A6BCA" w:rsidP="003A6BCA">
      <w:pPr>
        <w:numPr>
          <w:ilvl w:val="0"/>
          <w:numId w:val="6"/>
        </w:numPr>
        <w:contextualSpacing/>
        <w:rPr>
          <w:color w:val="000000" w:themeColor="text1"/>
          <w:sz w:val="24"/>
        </w:rPr>
      </w:pPr>
      <w:r>
        <w:rPr>
          <w:b/>
          <w:color w:val="000000" w:themeColor="text1"/>
          <w:sz w:val="24"/>
          <w:u w:val="single"/>
        </w:rPr>
        <w:t>DISPUTES</w:t>
      </w:r>
      <w:r w:rsidRPr="002D1C47">
        <w:rPr>
          <w:color w:val="000000" w:themeColor="text1"/>
          <w:sz w:val="24"/>
        </w:rPr>
        <w:t>:</w:t>
      </w:r>
      <w:r>
        <w:rPr>
          <w:color w:val="000000" w:themeColor="text1"/>
          <w:sz w:val="24"/>
        </w:rPr>
        <w:t xml:space="preserve"> Any disputes will be resolved by </w:t>
      </w:r>
      <w:r w:rsidR="006A2D2A">
        <w:rPr>
          <w:color w:val="000000" w:themeColor="text1"/>
          <w:sz w:val="24"/>
        </w:rPr>
        <w:t>Chippewa</w:t>
      </w:r>
      <w:r>
        <w:rPr>
          <w:color w:val="000000" w:themeColor="text1"/>
          <w:sz w:val="24"/>
        </w:rPr>
        <w:t xml:space="preserve"> District committee </w:t>
      </w:r>
      <w:r w:rsidRPr="00197126">
        <w:rPr>
          <w:color w:val="000000" w:themeColor="text1"/>
        </w:rPr>
        <w:br w:type="page"/>
      </w:r>
    </w:p>
    <w:p w14:paraId="730AF5A4" w14:textId="77777777" w:rsidR="003A6BCA" w:rsidRDefault="003A6BCA" w:rsidP="003A6BCA"/>
    <w:p w14:paraId="067E9A1B" w14:textId="77777777" w:rsidR="003A6BCA" w:rsidRDefault="003A6BCA" w:rsidP="003A6BCA"/>
    <w:p w14:paraId="41EAA54C" w14:textId="77777777" w:rsidR="003A6BCA" w:rsidRDefault="003A6BCA" w:rsidP="003A6BCA"/>
    <w:p w14:paraId="61D423E2" w14:textId="54DB8FA5" w:rsidR="003A6BCA" w:rsidRDefault="006A2D2A" w:rsidP="003A6BCA">
      <w:pPr>
        <w:jc w:val="center"/>
      </w:pPr>
      <w:r>
        <w:rPr>
          <w:b/>
          <w:color w:val="800000"/>
          <w:sz w:val="32"/>
        </w:rPr>
        <w:t>Chippewa</w:t>
      </w:r>
      <w:r w:rsidR="003A6BCA">
        <w:rPr>
          <w:b/>
          <w:color w:val="800000"/>
          <w:sz w:val="32"/>
        </w:rPr>
        <w:t xml:space="preserve"> District Pinewood Derby Championship</w:t>
      </w:r>
    </w:p>
    <w:p w14:paraId="227175B0" w14:textId="1AA55937" w:rsidR="003A6BCA" w:rsidRDefault="00506DA8" w:rsidP="003A6BCA">
      <w:pPr>
        <w:jc w:val="center"/>
      </w:pPr>
      <w:r>
        <w:rPr>
          <w:b/>
          <w:color w:val="800000"/>
          <w:sz w:val="32"/>
        </w:rPr>
        <w:t>Official Race</w:t>
      </w:r>
      <w:r w:rsidR="003A6BCA">
        <w:rPr>
          <w:b/>
          <w:color w:val="800000"/>
          <w:sz w:val="32"/>
        </w:rPr>
        <w:t xml:space="preserve"> Rules</w:t>
      </w:r>
    </w:p>
    <w:p w14:paraId="75BC9995" w14:textId="77777777" w:rsidR="003A6BCA" w:rsidRDefault="003A6BCA" w:rsidP="003A6BCA">
      <w:pPr>
        <w:jc w:val="center"/>
      </w:pPr>
    </w:p>
    <w:tbl>
      <w:tblPr>
        <w:tblW w:w="10413" w:type="dxa"/>
        <w:tblLayout w:type="fixed"/>
        <w:tblLook w:val="0600" w:firstRow="0" w:lastRow="0" w:firstColumn="0" w:lastColumn="0" w:noHBand="1" w:noVBand="1"/>
      </w:tblPr>
      <w:tblGrid>
        <w:gridCol w:w="10413"/>
      </w:tblGrid>
      <w:tr w:rsidR="003A6BCA" w14:paraId="0687E0A3" w14:textId="77777777" w:rsidTr="00CF450E">
        <w:trPr>
          <w:trHeight w:val="288"/>
        </w:trPr>
        <w:tc>
          <w:tcPr>
            <w:tcW w:w="10413" w:type="dxa"/>
            <w:tcMar>
              <w:left w:w="0" w:type="dxa"/>
              <w:right w:w="0" w:type="dxa"/>
            </w:tcMar>
          </w:tcPr>
          <w:p w14:paraId="5F5CCF41" w14:textId="77777777" w:rsidR="003A6BCA" w:rsidRDefault="003A6BCA" w:rsidP="00B577ED">
            <w:r>
              <w:rPr>
                <w:b/>
                <w:i/>
                <w:color w:val="008000"/>
                <w:sz w:val="24"/>
              </w:rPr>
              <w:t>Ambiguity</w:t>
            </w:r>
          </w:p>
        </w:tc>
      </w:tr>
      <w:tr w:rsidR="003A6BCA" w14:paraId="2A1E48A0" w14:textId="77777777" w:rsidTr="00CF450E">
        <w:trPr>
          <w:trHeight w:val="979"/>
        </w:trPr>
        <w:tc>
          <w:tcPr>
            <w:tcW w:w="10413" w:type="dxa"/>
            <w:tcMar>
              <w:left w:w="0" w:type="dxa"/>
              <w:right w:w="0" w:type="dxa"/>
            </w:tcMar>
          </w:tcPr>
          <w:p w14:paraId="25C16F89" w14:textId="72DC8598" w:rsidR="003A6BCA" w:rsidRDefault="003A6BCA" w:rsidP="00B577ED">
            <w:r>
              <w:rPr>
                <w:sz w:val="16"/>
              </w:rPr>
              <w:t xml:space="preserve">These rules/specifications have been carefully crafted to ensure that everyone who races is on an even and fair racing level. We hope that everyone understands and cooperates with these rules, so the </w:t>
            </w:r>
            <w:r w:rsidR="006A2D2A">
              <w:rPr>
                <w:sz w:val="16"/>
              </w:rPr>
              <w:t>scout</w:t>
            </w:r>
            <w:r>
              <w:rPr>
                <w:sz w:val="16"/>
              </w:rPr>
              <w:t>s can have an enjoyable experience. See Complete Official Rules included in the Pinewood Derby Car Kit #17006.</w:t>
            </w:r>
          </w:p>
          <w:p w14:paraId="08E09598" w14:textId="77777777" w:rsidR="003A6BCA" w:rsidRDefault="003A6BCA" w:rsidP="00B577ED">
            <w:pPr>
              <w:rPr>
                <w:b/>
                <w:sz w:val="16"/>
                <w:u w:val="single"/>
              </w:rPr>
            </w:pPr>
          </w:p>
          <w:p w14:paraId="2AD78BE3" w14:textId="77777777" w:rsidR="003A6BCA" w:rsidRDefault="003A6BCA" w:rsidP="00B577ED">
            <w:r>
              <w:rPr>
                <w:b/>
                <w:sz w:val="16"/>
                <w:u w:val="single"/>
              </w:rPr>
              <w:t>Decisions of Race Judges and/or Officials are final.</w:t>
            </w:r>
          </w:p>
        </w:tc>
      </w:tr>
      <w:tr w:rsidR="003A6BCA" w14:paraId="11D63B4C" w14:textId="77777777" w:rsidTr="00CF450E">
        <w:trPr>
          <w:trHeight w:val="413"/>
        </w:trPr>
        <w:tc>
          <w:tcPr>
            <w:tcW w:w="10413" w:type="dxa"/>
            <w:tcMar>
              <w:left w:w="0" w:type="dxa"/>
              <w:right w:w="0" w:type="dxa"/>
            </w:tcMar>
          </w:tcPr>
          <w:p w14:paraId="66D4EEB3" w14:textId="77777777" w:rsidR="003A6BCA" w:rsidRDefault="003A6BCA" w:rsidP="00B577ED">
            <w:pPr>
              <w:spacing w:before="120"/>
            </w:pPr>
            <w:r>
              <w:rPr>
                <w:b/>
                <w:i/>
                <w:color w:val="008000"/>
                <w:sz w:val="24"/>
              </w:rPr>
              <w:t>Cars Allowed</w:t>
            </w:r>
          </w:p>
        </w:tc>
      </w:tr>
      <w:tr w:rsidR="003A6BCA" w14:paraId="63C05A3B" w14:textId="77777777" w:rsidTr="00CF450E">
        <w:trPr>
          <w:trHeight w:val="1229"/>
        </w:trPr>
        <w:tc>
          <w:tcPr>
            <w:tcW w:w="10413" w:type="dxa"/>
            <w:tcMar>
              <w:left w:w="0" w:type="dxa"/>
              <w:right w:w="0" w:type="dxa"/>
            </w:tcMar>
          </w:tcPr>
          <w:p w14:paraId="62AD8629" w14:textId="77777777" w:rsidR="003A6BCA" w:rsidRDefault="003A6BCA" w:rsidP="00B577ED">
            <w:r>
              <w:rPr>
                <w:b/>
                <w:sz w:val="16"/>
              </w:rPr>
              <w:t>Only Official Grand Prix Pinewood Derby Car Kits # 17006 shall be used in competition. Use of pre-assembled or customized kits is strictly prohibited and will result in disqualification</w:t>
            </w:r>
            <w:r>
              <w:rPr>
                <w:sz w:val="16"/>
              </w:rPr>
              <w:t xml:space="preserve">. Axles, wheels, and body shall be constructed from the materials supplied in the Official BSA Pinewood Derby Kit. </w:t>
            </w:r>
            <w:r>
              <w:rPr>
                <w:b/>
                <w:sz w:val="16"/>
              </w:rPr>
              <w:t xml:space="preserve">Lubrication must be in a dry form; </w:t>
            </w:r>
            <w:r>
              <w:rPr>
                <w:sz w:val="16"/>
              </w:rPr>
              <w:t>other lubricants can foul the track and/or vehicles.</w:t>
            </w:r>
          </w:p>
          <w:p w14:paraId="3600AB89" w14:textId="77777777" w:rsidR="003A6BCA" w:rsidRDefault="003A6BCA" w:rsidP="00B577ED">
            <w:pPr>
              <w:spacing w:before="120"/>
            </w:pPr>
            <w:r>
              <w:rPr>
                <w:sz w:val="16"/>
              </w:rPr>
              <w:t xml:space="preserve">Use of cars from previous years will not be allowed; </w:t>
            </w:r>
            <w:r>
              <w:rPr>
                <w:b/>
                <w:sz w:val="16"/>
              </w:rPr>
              <w:t>all cars must be of original design.</w:t>
            </w:r>
          </w:p>
          <w:p w14:paraId="52C17C09" w14:textId="1774E366" w:rsidR="003A6BCA" w:rsidRDefault="003A6BCA" w:rsidP="00B577ED">
            <w:pPr>
              <w:spacing w:before="120"/>
            </w:pPr>
            <w:r>
              <w:rPr>
                <w:sz w:val="16"/>
              </w:rPr>
              <w:t xml:space="preserve">Cars may not be altered in any way after competing in your </w:t>
            </w:r>
            <w:proofErr w:type="gramStart"/>
            <w:r>
              <w:rPr>
                <w:sz w:val="16"/>
              </w:rPr>
              <w:t>pack</w:t>
            </w:r>
            <w:proofErr w:type="gramEnd"/>
            <w:r>
              <w:rPr>
                <w:sz w:val="16"/>
              </w:rPr>
              <w:t xml:space="preserve"> race, except for lubrication</w:t>
            </w:r>
            <w:r w:rsidR="006A2D2A">
              <w:rPr>
                <w:sz w:val="16"/>
              </w:rPr>
              <w:t xml:space="preserve"> the day of the district race.</w:t>
            </w:r>
          </w:p>
        </w:tc>
      </w:tr>
      <w:tr w:rsidR="003A6BCA" w14:paraId="27D38248" w14:textId="77777777" w:rsidTr="00CF450E">
        <w:trPr>
          <w:trHeight w:val="413"/>
        </w:trPr>
        <w:tc>
          <w:tcPr>
            <w:tcW w:w="10413" w:type="dxa"/>
            <w:tcMar>
              <w:left w:w="0" w:type="dxa"/>
              <w:right w:w="0" w:type="dxa"/>
            </w:tcMar>
          </w:tcPr>
          <w:p w14:paraId="65527807" w14:textId="77777777" w:rsidR="003A6BCA" w:rsidRDefault="003A6BCA" w:rsidP="00B577ED">
            <w:pPr>
              <w:spacing w:before="120"/>
            </w:pPr>
            <w:r>
              <w:rPr>
                <w:b/>
                <w:i/>
                <w:color w:val="008000"/>
                <w:sz w:val="24"/>
              </w:rPr>
              <w:t>Sportsmanship</w:t>
            </w:r>
          </w:p>
        </w:tc>
      </w:tr>
      <w:tr w:rsidR="003A6BCA" w14:paraId="5A9CA422" w14:textId="77777777" w:rsidTr="00CF450E">
        <w:trPr>
          <w:trHeight w:val="388"/>
        </w:trPr>
        <w:tc>
          <w:tcPr>
            <w:tcW w:w="10413" w:type="dxa"/>
            <w:tcMar>
              <w:left w:w="0" w:type="dxa"/>
              <w:right w:w="0" w:type="dxa"/>
            </w:tcMar>
          </w:tcPr>
          <w:p w14:paraId="7839C08C" w14:textId="77777777" w:rsidR="003A6BCA" w:rsidRDefault="003A6BCA" w:rsidP="00B577ED">
            <w:r>
              <w:rPr>
                <w:sz w:val="16"/>
              </w:rPr>
              <w:t>Racers should stay for the entire event and will not be given back their cars until the end of the races. Leaving early shows poor sportsmanship and causes difficulties in scoring the races.</w:t>
            </w:r>
          </w:p>
        </w:tc>
      </w:tr>
      <w:tr w:rsidR="003A6BCA" w14:paraId="41C689C4" w14:textId="77777777" w:rsidTr="00CF450E">
        <w:trPr>
          <w:trHeight w:val="413"/>
        </w:trPr>
        <w:tc>
          <w:tcPr>
            <w:tcW w:w="10413" w:type="dxa"/>
            <w:tcMar>
              <w:left w:w="0" w:type="dxa"/>
              <w:right w:w="0" w:type="dxa"/>
            </w:tcMar>
          </w:tcPr>
          <w:p w14:paraId="46518E22" w14:textId="77777777" w:rsidR="003A6BCA" w:rsidRDefault="003A6BCA" w:rsidP="00B577ED">
            <w:pPr>
              <w:spacing w:before="120"/>
            </w:pPr>
            <w:r>
              <w:rPr>
                <w:b/>
                <w:i/>
                <w:color w:val="008000"/>
                <w:sz w:val="24"/>
              </w:rPr>
              <w:t>Maximum Allowed Weight</w:t>
            </w:r>
          </w:p>
        </w:tc>
      </w:tr>
      <w:tr w:rsidR="003A6BCA" w14:paraId="2A97580D" w14:textId="77777777" w:rsidTr="00CF450E">
        <w:trPr>
          <w:trHeight w:val="388"/>
        </w:trPr>
        <w:tc>
          <w:tcPr>
            <w:tcW w:w="10413" w:type="dxa"/>
            <w:tcMar>
              <w:left w:w="0" w:type="dxa"/>
              <w:right w:w="0" w:type="dxa"/>
            </w:tcMar>
          </w:tcPr>
          <w:p w14:paraId="789FEEC1" w14:textId="77777777" w:rsidR="003A6BCA" w:rsidRDefault="003A6BCA" w:rsidP="00B577ED">
            <w:proofErr w:type="gramStart"/>
            <w:r>
              <w:rPr>
                <w:b/>
                <w:sz w:val="16"/>
              </w:rPr>
              <w:t>Overall</w:t>
            </w:r>
            <w:proofErr w:type="gramEnd"/>
            <w:r>
              <w:rPr>
                <w:b/>
                <w:sz w:val="16"/>
              </w:rPr>
              <w:t xml:space="preserve"> weight of the vehicle shall not exceed a total of 5 ounces.</w:t>
            </w:r>
            <w:r>
              <w:rPr>
                <w:sz w:val="16"/>
              </w:rPr>
              <w:t xml:space="preserve"> The official scale used at check-in will verify the weight of all participants’ vehicles. “Sliding” and/or liquid weights are disallowed; all weight(s) must be firmly attached to the vehicle.</w:t>
            </w:r>
          </w:p>
        </w:tc>
      </w:tr>
      <w:tr w:rsidR="003A6BCA" w14:paraId="760CA030" w14:textId="77777777" w:rsidTr="00CF450E">
        <w:trPr>
          <w:trHeight w:val="413"/>
        </w:trPr>
        <w:tc>
          <w:tcPr>
            <w:tcW w:w="10413" w:type="dxa"/>
            <w:tcMar>
              <w:left w:w="0" w:type="dxa"/>
              <w:right w:w="0" w:type="dxa"/>
            </w:tcMar>
          </w:tcPr>
          <w:p w14:paraId="0B19C0F8" w14:textId="77777777" w:rsidR="003A6BCA" w:rsidRDefault="003A6BCA" w:rsidP="00B577ED">
            <w:pPr>
              <w:spacing w:before="120"/>
            </w:pPr>
            <w:r>
              <w:rPr>
                <w:b/>
                <w:i/>
                <w:color w:val="008000"/>
                <w:sz w:val="24"/>
              </w:rPr>
              <w:t>Overall Dimensions</w:t>
            </w:r>
          </w:p>
        </w:tc>
      </w:tr>
      <w:tr w:rsidR="003A6BCA" w14:paraId="539F88C1" w14:textId="77777777" w:rsidTr="00CF450E">
        <w:trPr>
          <w:trHeight w:val="1392"/>
        </w:trPr>
        <w:tc>
          <w:tcPr>
            <w:tcW w:w="10413" w:type="dxa"/>
            <w:tcMar>
              <w:left w:w="0" w:type="dxa"/>
              <w:right w:w="0" w:type="dxa"/>
            </w:tcMar>
          </w:tcPr>
          <w:p w14:paraId="4009463D" w14:textId="77777777" w:rsidR="003A6BCA" w:rsidRDefault="003A6BCA" w:rsidP="00B577ED">
            <w:pPr>
              <w:rPr>
                <w:sz w:val="16"/>
              </w:rPr>
            </w:pPr>
            <w:r>
              <w:rPr>
                <w:sz w:val="16"/>
              </w:rPr>
              <w:t>Total overall width shall not exceed 2-¾” inches. Overall length shall not exceed 7” inches, including wheels. Wheels must be spaced a minimum of 1 ¾” inches apart to fit the center strip of the track. Minimum ground clearance of 3/8” inches to bottom of chassis shall be maintained. All racers must fit inside the officials’ box at check-in that is made to these dimensions.</w:t>
            </w:r>
          </w:p>
          <w:tbl>
            <w:tblPr>
              <w:tblW w:w="10413" w:type="dxa"/>
              <w:tblInd w:w="16" w:type="dxa"/>
              <w:tblLayout w:type="fixed"/>
              <w:tblLook w:val="0600" w:firstRow="0" w:lastRow="0" w:firstColumn="0" w:lastColumn="0" w:noHBand="1" w:noVBand="1"/>
            </w:tblPr>
            <w:tblGrid>
              <w:gridCol w:w="10413"/>
            </w:tblGrid>
            <w:tr w:rsidR="00D928A1" w14:paraId="0221A608" w14:textId="77777777" w:rsidTr="00CF450E">
              <w:trPr>
                <w:trHeight w:val="413"/>
              </w:trPr>
              <w:tc>
                <w:tcPr>
                  <w:tcW w:w="10413" w:type="dxa"/>
                  <w:tcMar>
                    <w:left w:w="0" w:type="dxa"/>
                    <w:right w:w="0" w:type="dxa"/>
                  </w:tcMar>
                </w:tcPr>
                <w:p w14:paraId="0D90ABF6" w14:textId="31FD7B72" w:rsidR="00D928A1" w:rsidRDefault="00D928A1" w:rsidP="00D928A1">
                  <w:pPr>
                    <w:spacing w:before="120"/>
                  </w:pPr>
                  <w:r>
                    <w:rPr>
                      <w:b/>
                      <w:i/>
                      <w:color w:val="008000"/>
                      <w:sz w:val="24"/>
                    </w:rPr>
                    <w:t>Front/Rear of Car</w:t>
                  </w:r>
                </w:p>
              </w:tc>
            </w:tr>
            <w:tr w:rsidR="00D928A1" w14:paraId="5D39E5CB" w14:textId="77777777" w:rsidTr="00CF450E">
              <w:trPr>
                <w:trHeight w:val="388"/>
              </w:trPr>
              <w:tc>
                <w:tcPr>
                  <w:tcW w:w="10413" w:type="dxa"/>
                  <w:tcMar>
                    <w:left w:w="0" w:type="dxa"/>
                    <w:right w:w="0" w:type="dxa"/>
                  </w:tcMar>
                </w:tcPr>
                <w:p w14:paraId="5FEB3415" w14:textId="25A2A629" w:rsidR="00D928A1" w:rsidRDefault="00D928A1" w:rsidP="00D928A1">
                  <w:r>
                    <w:rPr>
                      <w:sz w:val="16"/>
                    </w:rPr>
                    <w:t xml:space="preserve">The Front of the car must be clearly identified and must not protrude past the starting gate.  No part of the car or accessories can exceed beyond the starting gate that creates an unfair advantage </w:t>
                  </w:r>
                  <w:proofErr w:type="gramStart"/>
                  <w:r>
                    <w:rPr>
                      <w:sz w:val="16"/>
                    </w:rPr>
                    <w:t>coring</w:t>
                  </w:r>
                  <w:proofErr w:type="gramEnd"/>
                  <w:r>
                    <w:rPr>
                      <w:sz w:val="16"/>
                    </w:rPr>
                    <w:t xml:space="preserve"> the finish line.</w:t>
                  </w:r>
                </w:p>
              </w:tc>
            </w:tr>
          </w:tbl>
          <w:p w14:paraId="5D6A572F" w14:textId="77777777" w:rsidR="006A2D2A" w:rsidRDefault="006A2D2A" w:rsidP="00B577ED"/>
        </w:tc>
      </w:tr>
      <w:tr w:rsidR="003A6BCA" w14:paraId="158A8CB4" w14:textId="77777777" w:rsidTr="00CF450E">
        <w:trPr>
          <w:trHeight w:val="413"/>
        </w:trPr>
        <w:tc>
          <w:tcPr>
            <w:tcW w:w="10413" w:type="dxa"/>
            <w:tcMar>
              <w:left w:w="0" w:type="dxa"/>
              <w:right w:w="0" w:type="dxa"/>
            </w:tcMar>
          </w:tcPr>
          <w:p w14:paraId="2A4E366C" w14:textId="77777777" w:rsidR="003A6BCA" w:rsidRDefault="003A6BCA" w:rsidP="00B577ED">
            <w:pPr>
              <w:spacing w:before="120"/>
            </w:pPr>
            <w:r>
              <w:rPr>
                <w:b/>
                <w:i/>
                <w:color w:val="008000"/>
                <w:sz w:val="24"/>
              </w:rPr>
              <w:t>Wheels and Axles</w:t>
            </w:r>
          </w:p>
        </w:tc>
      </w:tr>
      <w:tr w:rsidR="003A6BCA" w14:paraId="167A1833" w14:textId="77777777" w:rsidTr="00CF450E">
        <w:trPr>
          <w:trHeight w:val="1606"/>
        </w:trPr>
        <w:tc>
          <w:tcPr>
            <w:tcW w:w="10413" w:type="dxa"/>
            <w:tcMar>
              <w:left w:w="0" w:type="dxa"/>
              <w:right w:w="0" w:type="dxa"/>
            </w:tcMar>
          </w:tcPr>
          <w:p w14:paraId="7F448318" w14:textId="2C3F50C2" w:rsidR="003A6BCA" w:rsidRDefault="003A6BCA" w:rsidP="00B577ED">
            <w:r>
              <w:rPr>
                <w:b/>
                <w:sz w:val="16"/>
              </w:rPr>
              <w:t xml:space="preserve">Only </w:t>
            </w:r>
            <w:r w:rsidR="006A2D2A">
              <w:rPr>
                <w:b/>
                <w:sz w:val="16"/>
              </w:rPr>
              <w:t xml:space="preserve">official BSA </w:t>
            </w:r>
            <w:r>
              <w:rPr>
                <w:b/>
                <w:sz w:val="16"/>
              </w:rPr>
              <w:t>wheels are permitted</w:t>
            </w:r>
            <w:r>
              <w:rPr>
                <w:sz w:val="16"/>
              </w:rPr>
              <w:t xml:space="preserve">. These wheels may not be altered, reshaped, or modified in any manner except to remove any manufacturing irregularities or burrs from the sides or bottom of wheels. The use of wheel </w:t>
            </w:r>
            <w:proofErr w:type="gramStart"/>
            <w:r>
              <w:rPr>
                <w:sz w:val="16"/>
              </w:rPr>
              <w:t>bearings</w:t>
            </w:r>
            <w:proofErr w:type="gramEnd"/>
            <w:r>
              <w:rPr>
                <w:sz w:val="16"/>
              </w:rPr>
              <w:t xml:space="preserve"> bushings, washers, bushings, or hubcaps is strictly prohibited.</w:t>
            </w:r>
          </w:p>
          <w:p w14:paraId="02662848" w14:textId="77777777" w:rsidR="003A6BCA" w:rsidRDefault="003A6BCA" w:rsidP="00B577ED">
            <w:pPr>
              <w:spacing w:before="120"/>
            </w:pPr>
            <w:r>
              <w:rPr>
                <w:sz w:val="16"/>
              </w:rPr>
              <w:t>Wheels and axles must be aligned that all 4 wheels sit flat on the track at the same time, be firmly attached and mounted square and straight to the body.</w:t>
            </w:r>
          </w:p>
          <w:p w14:paraId="24240FAD" w14:textId="77777777" w:rsidR="003A6BCA" w:rsidRDefault="003A6BCA" w:rsidP="00B577ED">
            <w:pPr>
              <w:spacing w:before="120"/>
            </w:pPr>
            <w:r>
              <w:rPr>
                <w:sz w:val="16"/>
              </w:rPr>
              <w:t>Use of axles supplied with the official BSA kit is required. Axles and axle hubs may be lightly filed or sanded to remove burs and polished to reduce friction. No other modifications may be made.</w:t>
            </w:r>
          </w:p>
        </w:tc>
      </w:tr>
      <w:tr w:rsidR="003A6BCA" w14:paraId="29325B3C" w14:textId="77777777" w:rsidTr="00CF450E">
        <w:trPr>
          <w:trHeight w:val="413"/>
        </w:trPr>
        <w:tc>
          <w:tcPr>
            <w:tcW w:w="10413" w:type="dxa"/>
            <w:tcMar>
              <w:left w:w="0" w:type="dxa"/>
              <w:right w:w="0" w:type="dxa"/>
            </w:tcMar>
          </w:tcPr>
          <w:p w14:paraId="64FF176B" w14:textId="77777777" w:rsidR="003A6BCA" w:rsidRDefault="003A6BCA" w:rsidP="00B577ED">
            <w:pPr>
              <w:spacing w:before="120"/>
            </w:pPr>
            <w:r>
              <w:rPr>
                <w:b/>
                <w:i/>
                <w:color w:val="008000"/>
                <w:sz w:val="24"/>
              </w:rPr>
              <w:t>Suspension &amp; Starting Devices</w:t>
            </w:r>
          </w:p>
        </w:tc>
      </w:tr>
      <w:tr w:rsidR="003A6BCA" w14:paraId="16FF57B2" w14:textId="77777777" w:rsidTr="00CF450E">
        <w:trPr>
          <w:trHeight w:val="200"/>
        </w:trPr>
        <w:tc>
          <w:tcPr>
            <w:tcW w:w="10413" w:type="dxa"/>
            <w:tcMar>
              <w:left w:w="0" w:type="dxa"/>
              <w:right w:w="0" w:type="dxa"/>
            </w:tcMar>
          </w:tcPr>
          <w:p w14:paraId="0BE2CDD7" w14:textId="77777777" w:rsidR="003A6BCA" w:rsidRDefault="003A6BCA" w:rsidP="00B577ED">
            <w:r>
              <w:rPr>
                <w:sz w:val="16"/>
              </w:rPr>
              <w:t>The car shall not ride on any type of spring. All cars must be freewheeling with no starting devices.</w:t>
            </w:r>
          </w:p>
        </w:tc>
      </w:tr>
      <w:tr w:rsidR="003A6BCA" w14:paraId="4E7861AB" w14:textId="77777777" w:rsidTr="00CF450E">
        <w:trPr>
          <w:trHeight w:val="413"/>
        </w:trPr>
        <w:tc>
          <w:tcPr>
            <w:tcW w:w="10413" w:type="dxa"/>
            <w:tcMar>
              <w:left w:w="0" w:type="dxa"/>
              <w:right w:w="0" w:type="dxa"/>
            </w:tcMar>
          </w:tcPr>
          <w:p w14:paraId="5CD4100B" w14:textId="77777777" w:rsidR="003A6BCA" w:rsidRDefault="003A6BCA" w:rsidP="00B577ED">
            <w:pPr>
              <w:spacing w:before="120"/>
            </w:pPr>
            <w:bookmarkStart w:id="0" w:name="_Hlk193269849"/>
            <w:r>
              <w:rPr>
                <w:b/>
                <w:i/>
                <w:color w:val="008000"/>
                <w:sz w:val="24"/>
              </w:rPr>
              <w:t>Accessories</w:t>
            </w:r>
          </w:p>
        </w:tc>
      </w:tr>
      <w:tr w:rsidR="003A6BCA" w14:paraId="095CABE1" w14:textId="77777777" w:rsidTr="00CF450E">
        <w:trPr>
          <w:trHeight w:val="388"/>
        </w:trPr>
        <w:tc>
          <w:tcPr>
            <w:tcW w:w="10413" w:type="dxa"/>
            <w:tcMar>
              <w:left w:w="0" w:type="dxa"/>
              <w:right w:w="0" w:type="dxa"/>
            </w:tcMar>
          </w:tcPr>
          <w:p w14:paraId="7B47B7A2" w14:textId="77777777" w:rsidR="003A6BCA" w:rsidRDefault="003A6BCA" w:rsidP="00B577ED">
            <w:r>
              <w:rPr>
                <w:sz w:val="16"/>
              </w:rPr>
              <w:t>Anything not provided in the official kit is considered an accessory and must be firmly attached to the vehicle and adhere to the same standards covered in overall dimensions.</w:t>
            </w:r>
          </w:p>
        </w:tc>
      </w:tr>
      <w:bookmarkEnd w:id="0"/>
      <w:tr w:rsidR="003A6BCA" w14:paraId="37F7B01A" w14:textId="77777777" w:rsidTr="00CF450E">
        <w:trPr>
          <w:trHeight w:val="413"/>
        </w:trPr>
        <w:tc>
          <w:tcPr>
            <w:tcW w:w="10413" w:type="dxa"/>
            <w:tcMar>
              <w:left w:w="0" w:type="dxa"/>
              <w:right w:w="0" w:type="dxa"/>
            </w:tcMar>
          </w:tcPr>
          <w:p w14:paraId="433A8B1D" w14:textId="77777777" w:rsidR="003A6BCA" w:rsidRDefault="003A6BCA" w:rsidP="00B577ED">
            <w:pPr>
              <w:spacing w:before="120"/>
            </w:pPr>
            <w:r>
              <w:rPr>
                <w:b/>
                <w:i/>
                <w:color w:val="008000"/>
                <w:sz w:val="24"/>
              </w:rPr>
              <w:t>Inspection</w:t>
            </w:r>
          </w:p>
        </w:tc>
      </w:tr>
      <w:tr w:rsidR="003A6BCA" w14:paraId="0935A91C" w14:textId="77777777" w:rsidTr="00CF450E">
        <w:trPr>
          <w:trHeight w:val="590"/>
        </w:trPr>
        <w:tc>
          <w:tcPr>
            <w:tcW w:w="10413" w:type="dxa"/>
            <w:tcMar>
              <w:left w:w="0" w:type="dxa"/>
              <w:right w:w="0" w:type="dxa"/>
            </w:tcMar>
          </w:tcPr>
          <w:p w14:paraId="342BA3BF" w14:textId="77777777" w:rsidR="003A6BCA" w:rsidRDefault="003A6BCA" w:rsidP="00B577ED">
            <w:r>
              <w:rPr>
                <w:sz w:val="16"/>
              </w:rPr>
              <w:t>All cars competing must pass inspection at the check-in table before being allowed to race. All cars are subject to inspection at any time during or after the race. Once check-in/inspection is performed, all vehicles will be impounded until the end of the event (exclusive of disqualifications).</w:t>
            </w:r>
          </w:p>
        </w:tc>
      </w:tr>
      <w:tr w:rsidR="003A6BCA" w14:paraId="653B70CC" w14:textId="77777777" w:rsidTr="00CF450E">
        <w:trPr>
          <w:trHeight w:val="413"/>
        </w:trPr>
        <w:tc>
          <w:tcPr>
            <w:tcW w:w="10413" w:type="dxa"/>
            <w:tcMar>
              <w:left w:w="0" w:type="dxa"/>
              <w:right w:w="0" w:type="dxa"/>
            </w:tcMar>
          </w:tcPr>
          <w:p w14:paraId="6AA55F07" w14:textId="77777777" w:rsidR="003A6BCA" w:rsidRDefault="003A6BCA" w:rsidP="00B577ED">
            <w:pPr>
              <w:spacing w:before="120"/>
            </w:pPr>
            <w:r>
              <w:rPr>
                <w:b/>
                <w:i/>
                <w:color w:val="008000"/>
                <w:sz w:val="24"/>
              </w:rPr>
              <w:t>Disqualification</w:t>
            </w:r>
          </w:p>
        </w:tc>
      </w:tr>
      <w:tr w:rsidR="003A6BCA" w14:paraId="74F3DE96" w14:textId="77777777" w:rsidTr="00CF450E">
        <w:trPr>
          <w:trHeight w:val="852"/>
        </w:trPr>
        <w:tc>
          <w:tcPr>
            <w:tcW w:w="10413" w:type="dxa"/>
            <w:tcMar>
              <w:left w:w="0" w:type="dxa"/>
              <w:right w:w="0" w:type="dxa"/>
            </w:tcMar>
          </w:tcPr>
          <w:p w14:paraId="34633979" w14:textId="77777777" w:rsidR="003A6BCA" w:rsidRDefault="003A6BCA" w:rsidP="00B577ED">
            <w:proofErr w:type="gramStart"/>
            <w:r>
              <w:rPr>
                <w:sz w:val="16"/>
              </w:rPr>
              <w:t>Any</w:t>
            </w:r>
            <w:proofErr w:type="gramEnd"/>
            <w:r>
              <w:rPr>
                <w:sz w:val="16"/>
              </w:rPr>
              <w:t xml:space="preserve"> racers that do not adhere to these rules will not qualify to race. Any car that does not qualify may be taken to the repair table to bring that vehicle into compliance. Repairs shall be performed </w:t>
            </w:r>
            <w:r>
              <w:rPr>
                <w:sz w:val="16"/>
                <w:u w:val="single"/>
              </w:rPr>
              <w:t>by the owner or their designate</w:t>
            </w:r>
            <w:r>
              <w:rPr>
                <w:sz w:val="16"/>
              </w:rPr>
              <w:t xml:space="preserve"> under the supervision of the judges at the repair table.</w:t>
            </w:r>
          </w:p>
          <w:p w14:paraId="5DA097FE" w14:textId="77777777" w:rsidR="003A6BCA" w:rsidRDefault="003A6BCA" w:rsidP="00B577ED"/>
        </w:tc>
      </w:tr>
    </w:tbl>
    <w:p w14:paraId="30AABB55" w14:textId="77777777" w:rsidR="003A6BCA" w:rsidRPr="007D4BF9" w:rsidRDefault="003A6BCA" w:rsidP="00DC365D">
      <w:pPr>
        <w:pStyle w:val="Default"/>
      </w:pPr>
    </w:p>
    <w:sectPr w:rsidR="003A6BCA" w:rsidRPr="007D4BF9" w:rsidSect="004F46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5607C"/>
    <w:multiLevelType w:val="hybridMultilevel"/>
    <w:tmpl w:val="26340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C0746C"/>
    <w:multiLevelType w:val="hybridMultilevel"/>
    <w:tmpl w:val="DBEC722C"/>
    <w:lvl w:ilvl="0" w:tplc="8184262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F83110"/>
    <w:multiLevelType w:val="hybridMultilevel"/>
    <w:tmpl w:val="00E0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0C23F5"/>
    <w:multiLevelType w:val="hybridMultilevel"/>
    <w:tmpl w:val="EE5000B0"/>
    <w:lvl w:ilvl="0" w:tplc="A91AEB28">
      <w:numFmt w:val="bullet"/>
      <w:lvlText w:val="-"/>
      <w:lvlJc w:val="left"/>
      <w:pPr>
        <w:ind w:left="720" w:hanging="360"/>
      </w:pPr>
      <w:rPr>
        <w:rFonts w:ascii="Cooper Black" w:eastAsia="Times New Roman" w:hAnsi="Cooper Blac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FF1A59"/>
    <w:multiLevelType w:val="hybridMultilevel"/>
    <w:tmpl w:val="D994AF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441CEB"/>
    <w:multiLevelType w:val="hybridMultilevel"/>
    <w:tmpl w:val="10784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0003753">
    <w:abstractNumId w:val="3"/>
  </w:num>
  <w:num w:numId="2" w16cid:durableId="1095595400">
    <w:abstractNumId w:val="2"/>
  </w:num>
  <w:num w:numId="3" w16cid:durableId="1906719303">
    <w:abstractNumId w:val="1"/>
  </w:num>
  <w:num w:numId="4" w16cid:durableId="1887519143">
    <w:abstractNumId w:val="5"/>
  </w:num>
  <w:num w:numId="5" w16cid:durableId="1067802079">
    <w:abstractNumId w:val="4"/>
  </w:num>
  <w:num w:numId="6" w16cid:durableId="2090693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BF9"/>
    <w:rsid w:val="00031614"/>
    <w:rsid w:val="000D2B21"/>
    <w:rsid w:val="001A1FDA"/>
    <w:rsid w:val="00213E90"/>
    <w:rsid w:val="00220345"/>
    <w:rsid w:val="003A6BCA"/>
    <w:rsid w:val="003C28D5"/>
    <w:rsid w:val="004043AA"/>
    <w:rsid w:val="00443287"/>
    <w:rsid w:val="00450E44"/>
    <w:rsid w:val="004E0597"/>
    <w:rsid w:val="004F46D2"/>
    <w:rsid w:val="00503F41"/>
    <w:rsid w:val="00506DA8"/>
    <w:rsid w:val="005E0EB3"/>
    <w:rsid w:val="0064183E"/>
    <w:rsid w:val="006A2D2A"/>
    <w:rsid w:val="00712B2D"/>
    <w:rsid w:val="00742CF4"/>
    <w:rsid w:val="007460B7"/>
    <w:rsid w:val="007927AC"/>
    <w:rsid w:val="007D4BF9"/>
    <w:rsid w:val="007F156C"/>
    <w:rsid w:val="00801418"/>
    <w:rsid w:val="0089494D"/>
    <w:rsid w:val="00897AC8"/>
    <w:rsid w:val="008A6E37"/>
    <w:rsid w:val="008F78A5"/>
    <w:rsid w:val="009416ED"/>
    <w:rsid w:val="009826A3"/>
    <w:rsid w:val="0099069C"/>
    <w:rsid w:val="009B5765"/>
    <w:rsid w:val="009C587E"/>
    <w:rsid w:val="009D7DC2"/>
    <w:rsid w:val="00A214F7"/>
    <w:rsid w:val="00A802E8"/>
    <w:rsid w:val="00B738C4"/>
    <w:rsid w:val="00CF450E"/>
    <w:rsid w:val="00D13D44"/>
    <w:rsid w:val="00D51902"/>
    <w:rsid w:val="00D928A1"/>
    <w:rsid w:val="00DC365D"/>
    <w:rsid w:val="00DD2207"/>
    <w:rsid w:val="00E52790"/>
    <w:rsid w:val="00EE3109"/>
    <w:rsid w:val="00F02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7B53E"/>
  <w15:chartTrackingRefBased/>
  <w15:docId w15:val="{7EB7CB98-B150-4753-B085-89FD4E813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D4BF9"/>
    <w:pPr>
      <w:keepNext/>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4BF9"/>
    <w:rPr>
      <w:rFonts w:ascii="Times New Roman" w:eastAsia="Times New Roman" w:hAnsi="Times New Roman" w:cs="Times New Roman"/>
      <w:b/>
      <w:bCs/>
      <w:sz w:val="24"/>
      <w:szCs w:val="24"/>
    </w:rPr>
  </w:style>
  <w:style w:type="paragraph" w:styleId="ListParagraph">
    <w:name w:val="List Paragraph"/>
    <w:basedOn w:val="Normal"/>
    <w:uiPriority w:val="34"/>
    <w:qFormat/>
    <w:rsid w:val="003C28D5"/>
    <w:pPr>
      <w:ind w:left="720"/>
      <w:contextualSpacing/>
    </w:pPr>
  </w:style>
  <w:style w:type="paragraph" w:styleId="Header">
    <w:name w:val="header"/>
    <w:basedOn w:val="Normal"/>
    <w:link w:val="HeaderChar"/>
    <w:uiPriority w:val="99"/>
    <w:semiHidden/>
    <w:unhideWhenUsed/>
    <w:rsid w:val="00213E90"/>
    <w:pPr>
      <w:tabs>
        <w:tab w:val="center" w:pos="4680"/>
        <w:tab w:val="right" w:pos="9360"/>
      </w:tabs>
    </w:pPr>
    <w:rPr>
      <w:rFonts w:eastAsiaTheme="minorEastAsia"/>
    </w:rPr>
  </w:style>
  <w:style w:type="character" w:customStyle="1" w:styleId="HeaderChar">
    <w:name w:val="Header Char"/>
    <w:basedOn w:val="DefaultParagraphFont"/>
    <w:link w:val="Header"/>
    <w:uiPriority w:val="99"/>
    <w:semiHidden/>
    <w:rsid w:val="00213E90"/>
    <w:rPr>
      <w:rFonts w:eastAsiaTheme="minorEastAsia"/>
    </w:rPr>
  </w:style>
  <w:style w:type="character" w:styleId="Hyperlink">
    <w:name w:val="Hyperlink"/>
    <w:basedOn w:val="DefaultParagraphFont"/>
    <w:uiPriority w:val="99"/>
    <w:unhideWhenUsed/>
    <w:rsid w:val="009416ED"/>
    <w:rPr>
      <w:color w:val="0563C1" w:themeColor="hyperlink"/>
      <w:u w:val="single"/>
    </w:rPr>
  </w:style>
  <w:style w:type="paragraph" w:styleId="BalloonText">
    <w:name w:val="Balloon Text"/>
    <w:basedOn w:val="Normal"/>
    <w:link w:val="BalloonTextChar"/>
    <w:uiPriority w:val="99"/>
    <w:semiHidden/>
    <w:unhideWhenUsed/>
    <w:rsid w:val="006418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83E"/>
    <w:rPr>
      <w:rFonts w:ascii="Segoe UI" w:hAnsi="Segoe UI" w:cs="Segoe UI"/>
      <w:sz w:val="18"/>
      <w:szCs w:val="18"/>
    </w:rPr>
  </w:style>
  <w:style w:type="character" w:styleId="UnresolvedMention">
    <w:name w:val="Unresolved Mention"/>
    <w:basedOn w:val="DefaultParagraphFont"/>
    <w:uiPriority w:val="99"/>
    <w:semiHidden/>
    <w:unhideWhenUsed/>
    <w:rsid w:val="00031614"/>
    <w:rPr>
      <w:color w:val="605E5C"/>
      <w:shd w:val="clear" w:color="auto" w:fill="E1DFDD"/>
    </w:rPr>
  </w:style>
  <w:style w:type="paragraph" w:customStyle="1" w:styleId="Default">
    <w:name w:val="Default"/>
    <w:rsid w:val="0003161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Klausing</dc:creator>
  <cp:keywords/>
  <dc:description/>
  <cp:lastModifiedBy>Adam Greenacre</cp:lastModifiedBy>
  <cp:revision>2</cp:revision>
  <cp:lastPrinted>2016-02-10T19:29:00Z</cp:lastPrinted>
  <dcterms:created xsi:type="dcterms:W3CDTF">2025-03-19T21:52:00Z</dcterms:created>
  <dcterms:modified xsi:type="dcterms:W3CDTF">2025-03-19T21:52:00Z</dcterms:modified>
</cp:coreProperties>
</file>